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6F82" w14:textId="3C824C31" w:rsidR="006330A7" w:rsidRPr="00605C09" w:rsidRDefault="006330A7" w:rsidP="006330A7">
      <w:pPr>
        <w:tabs>
          <w:tab w:val="left" w:pos="9900"/>
        </w:tabs>
        <w:ind w:left="360" w:right="180"/>
        <w:jc w:val="center"/>
        <w:rPr>
          <w:rFonts w:ascii="Arial" w:hAnsi="Arial" w:cs="Arial"/>
          <w:b/>
          <w:bCs/>
          <w:color w:val="000000" w:themeColor="text1"/>
          <w:sz w:val="32"/>
          <w:szCs w:val="32"/>
          <w:lang w:val="en-US"/>
        </w:rPr>
      </w:pPr>
      <w:r w:rsidRPr="00605C09">
        <w:rPr>
          <w:rFonts w:ascii="Arial" w:hAnsi="Arial" w:cs="Arial"/>
          <w:b/>
          <w:bCs/>
          <w:color w:val="000000" w:themeColor="text1"/>
          <w:sz w:val="32"/>
          <w:szCs w:val="32"/>
          <w:lang w:val="en-US"/>
        </w:rPr>
        <w:t xml:space="preserve">CPI: </w:t>
      </w:r>
      <w:r w:rsidR="00605C09">
        <w:rPr>
          <w:rFonts w:ascii="Arial" w:hAnsi="Arial" w:cs="Arial"/>
          <w:b/>
          <w:bCs/>
          <w:color w:val="000000" w:themeColor="text1"/>
          <w:sz w:val="32"/>
          <w:szCs w:val="32"/>
          <w:lang w:val="en-US"/>
        </w:rPr>
        <w:t>Increase in Revenues and Profitability</w:t>
      </w:r>
    </w:p>
    <w:p w14:paraId="3F8384A0" w14:textId="77777777" w:rsidR="006330A7" w:rsidRPr="00605C09" w:rsidRDefault="006330A7" w:rsidP="006330A7">
      <w:pPr>
        <w:tabs>
          <w:tab w:val="left" w:pos="9900"/>
        </w:tabs>
        <w:ind w:right="180"/>
        <w:jc w:val="both"/>
        <w:rPr>
          <w:rFonts w:ascii="Arial" w:hAnsi="Arial" w:cs="Arial"/>
          <w:color w:val="000000" w:themeColor="text1"/>
          <w:sz w:val="22"/>
          <w:szCs w:val="22"/>
          <w:lang w:val="en-US"/>
        </w:rPr>
      </w:pPr>
    </w:p>
    <w:p w14:paraId="3383C305" w14:textId="02A888C5" w:rsidR="006330A7" w:rsidRPr="00605C09" w:rsidRDefault="00461D66" w:rsidP="006330A7">
      <w:pPr>
        <w:tabs>
          <w:tab w:val="left" w:pos="9900"/>
        </w:tabs>
        <w:ind w:left="360" w:right="180"/>
        <w:jc w:val="center"/>
        <w:rPr>
          <w:rFonts w:ascii="Arial" w:hAnsi="Arial" w:cs="Arial"/>
          <w:bCs/>
          <w:color w:val="000000" w:themeColor="text1"/>
          <w:sz w:val="22"/>
          <w:szCs w:val="22"/>
          <w:lang w:val="en-US"/>
        </w:rPr>
      </w:pPr>
      <w:r>
        <w:rPr>
          <w:rFonts w:ascii="Arial" w:hAnsi="Arial" w:cs="Arial"/>
          <w:bCs/>
          <w:color w:val="000000" w:themeColor="text1"/>
          <w:sz w:val="22"/>
          <w:szCs w:val="22"/>
          <w:lang w:val="en-US"/>
        </w:rPr>
        <w:t>Athens</w:t>
      </w:r>
      <w:r w:rsidR="006330A7" w:rsidRPr="00605C09">
        <w:rPr>
          <w:rFonts w:ascii="Arial" w:hAnsi="Arial" w:cs="Arial"/>
          <w:bCs/>
          <w:color w:val="000000" w:themeColor="text1"/>
          <w:sz w:val="22"/>
          <w:szCs w:val="22"/>
          <w:lang w:val="en-US"/>
        </w:rPr>
        <w:t xml:space="preserve"> </w:t>
      </w:r>
      <w:r w:rsidR="00605C09" w:rsidRPr="00605C09">
        <w:rPr>
          <w:rFonts w:ascii="Arial" w:hAnsi="Arial" w:cs="Arial"/>
          <w:bCs/>
          <w:color w:val="000000" w:themeColor="text1"/>
          <w:sz w:val="22"/>
          <w:szCs w:val="22"/>
          <w:lang w:val="en-US"/>
        </w:rPr>
        <w:t>3</w:t>
      </w:r>
      <w:r w:rsidR="00A01A9E">
        <w:rPr>
          <w:rFonts w:ascii="Arial" w:hAnsi="Arial" w:cs="Arial"/>
          <w:bCs/>
          <w:color w:val="000000" w:themeColor="text1"/>
          <w:sz w:val="22"/>
          <w:szCs w:val="22"/>
          <w:lang w:val="en-US"/>
        </w:rPr>
        <w:t>1</w:t>
      </w:r>
      <w:r w:rsidR="00A01A9E" w:rsidRPr="00A01A9E">
        <w:rPr>
          <w:rFonts w:ascii="Arial" w:hAnsi="Arial" w:cs="Arial"/>
          <w:bCs/>
          <w:color w:val="000000" w:themeColor="text1"/>
          <w:sz w:val="22"/>
          <w:szCs w:val="22"/>
          <w:vertAlign w:val="superscript"/>
          <w:lang w:val="en-US"/>
        </w:rPr>
        <w:t>st</w:t>
      </w:r>
      <w:r w:rsidR="00A01A9E">
        <w:rPr>
          <w:rFonts w:ascii="Arial" w:hAnsi="Arial" w:cs="Arial"/>
          <w:bCs/>
          <w:color w:val="000000" w:themeColor="text1"/>
          <w:sz w:val="22"/>
          <w:szCs w:val="22"/>
          <w:lang w:val="en-US"/>
        </w:rPr>
        <w:t xml:space="preserve"> </w:t>
      </w:r>
      <w:r w:rsidR="00605C09">
        <w:rPr>
          <w:rFonts w:ascii="Arial" w:hAnsi="Arial" w:cs="Arial"/>
          <w:bCs/>
          <w:color w:val="000000" w:themeColor="text1"/>
          <w:sz w:val="22"/>
          <w:szCs w:val="22"/>
          <w:lang w:val="en-US"/>
        </w:rPr>
        <w:t xml:space="preserve">October </w:t>
      </w:r>
      <w:r w:rsidR="006330A7" w:rsidRPr="00605C09">
        <w:rPr>
          <w:rFonts w:ascii="Arial" w:hAnsi="Arial" w:cs="Arial"/>
          <w:bCs/>
          <w:color w:val="000000" w:themeColor="text1"/>
          <w:sz w:val="22"/>
          <w:szCs w:val="22"/>
          <w:lang w:val="en-US"/>
        </w:rPr>
        <w:t>202</w:t>
      </w:r>
      <w:r w:rsidR="00256E57" w:rsidRPr="00605C09">
        <w:rPr>
          <w:rFonts w:ascii="Arial" w:hAnsi="Arial" w:cs="Arial"/>
          <w:bCs/>
          <w:color w:val="000000" w:themeColor="text1"/>
          <w:sz w:val="22"/>
          <w:szCs w:val="22"/>
          <w:lang w:val="en-US"/>
        </w:rPr>
        <w:t>4</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lang w:val="en-US"/>
        </w:rPr>
        <w:t>EXAE</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rPr>
        <w:t>ΣΠΙ</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lang w:val="en-US"/>
        </w:rPr>
        <w:t>RIC</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lang w:val="en-US"/>
        </w:rPr>
        <w:t>CPIr</w:t>
      </w:r>
      <w:r w:rsidR="006330A7" w:rsidRPr="00605C09">
        <w:rPr>
          <w:rFonts w:ascii="Arial" w:hAnsi="Arial" w:cs="Arial"/>
          <w:bCs/>
          <w:color w:val="000000" w:themeColor="text1"/>
          <w:sz w:val="22"/>
          <w:szCs w:val="22"/>
          <w:lang w:val="en-US"/>
        </w:rPr>
        <w:t>.</w:t>
      </w:r>
      <w:r w:rsidR="006330A7" w:rsidRPr="00BF67A8">
        <w:rPr>
          <w:rFonts w:ascii="Arial" w:hAnsi="Arial" w:cs="Arial"/>
          <w:bCs/>
          <w:color w:val="000000" w:themeColor="text1"/>
          <w:sz w:val="22"/>
          <w:szCs w:val="22"/>
          <w:lang w:val="en-US"/>
        </w:rPr>
        <w:t>AT</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lang w:val="en-US"/>
        </w:rPr>
        <w:t>Bloomberg</w:t>
      </w:r>
      <w:r w:rsidR="006330A7" w:rsidRPr="00605C09">
        <w:rPr>
          <w:rFonts w:ascii="Arial" w:hAnsi="Arial" w:cs="Arial"/>
          <w:bCs/>
          <w:color w:val="000000" w:themeColor="text1"/>
          <w:sz w:val="22"/>
          <w:szCs w:val="22"/>
          <w:lang w:val="en-US"/>
        </w:rPr>
        <w:t xml:space="preserve">: </w:t>
      </w:r>
      <w:r w:rsidR="006330A7" w:rsidRPr="00BF67A8">
        <w:rPr>
          <w:rFonts w:ascii="Arial" w:hAnsi="Arial" w:cs="Arial"/>
          <w:bCs/>
          <w:color w:val="000000" w:themeColor="text1"/>
          <w:sz w:val="22"/>
          <w:szCs w:val="22"/>
          <w:lang w:val="en-US"/>
        </w:rPr>
        <w:t>CPI</w:t>
      </w:r>
      <w:r w:rsidR="006330A7" w:rsidRPr="00605C09">
        <w:rPr>
          <w:rFonts w:ascii="Arial" w:hAnsi="Arial" w:cs="Arial"/>
          <w:bCs/>
          <w:color w:val="000000" w:themeColor="text1"/>
          <w:sz w:val="22"/>
          <w:szCs w:val="22"/>
          <w:lang w:val="en-US"/>
        </w:rPr>
        <w:t>.</w:t>
      </w:r>
      <w:r w:rsidR="006330A7" w:rsidRPr="00BF67A8">
        <w:rPr>
          <w:rFonts w:ascii="Arial" w:hAnsi="Arial" w:cs="Arial"/>
          <w:bCs/>
          <w:color w:val="000000" w:themeColor="text1"/>
          <w:sz w:val="22"/>
          <w:szCs w:val="22"/>
          <w:lang w:val="en-US"/>
        </w:rPr>
        <w:t>GA</w:t>
      </w:r>
      <w:r w:rsidR="006330A7" w:rsidRPr="00605C09">
        <w:rPr>
          <w:rFonts w:ascii="Arial" w:hAnsi="Arial" w:cs="Arial"/>
          <w:bCs/>
          <w:color w:val="000000" w:themeColor="text1"/>
          <w:sz w:val="22"/>
          <w:szCs w:val="22"/>
          <w:lang w:val="en-US"/>
        </w:rPr>
        <w:t>)</w:t>
      </w:r>
    </w:p>
    <w:p w14:paraId="60DD68F0" w14:textId="157A030B" w:rsidR="006330A7" w:rsidRPr="00605C09" w:rsidRDefault="00605C09" w:rsidP="006330A7">
      <w:pPr>
        <w:tabs>
          <w:tab w:val="left" w:pos="9900"/>
        </w:tabs>
        <w:ind w:left="360" w:right="180"/>
        <w:jc w:val="center"/>
        <w:rPr>
          <w:rFonts w:ascii="Arial" w:hAnsi="Arial" w:cs="Arial"/>
          <w:bCs/>
          <w:color w:val="000000" w:themeColor="text1"/>
          <w:sz w:val="22"/>
          <w:szCs w:val="22"/>
          <w:lang w:val="en-US"/>
        </w:rPr>
      </w:pPr>
      <w:r>
        <w:rPr>
          <w:rFonts w:ascii="Arial" w:hAnsi="Arial" w:cs="Arial"/>
          <w:bCs/>
          <w:color w:val="000000" w:themeColor="text1"/>
          <w:sz w:val="22"/>
          <w:szCs w:val="22"/>
          <w:lang w:val="en-US"/>
        </w:rPr>
        <w:t>Key Results Highlights</w:t>
      </w:r>
    </w:p>
    <w:p w14:paraId="466A9BB6" w14:textId="77777777" w:rsidR="00605C09" w:rsidRDefault="00605C09" w:rsidP="00605C09">
      <w:pPr>
        <w:tabs>
          <w:tab w:val="left" w:pos="9900"/>
        </w:tabs>
        <w:ind w:left="360" w:right="180"/>
        <w:jc w:val="both"/>
        <w:rPr>
          <w:rFonts w:ascii="Arial" w:hAnsi="Arial" w:cs="Arial"/>
          <w:bCs/>
          <w:color w:val="000000" w:themeColor="text1"/>
          <w:sz w:val="22"/>
          <w:szCs w:val="22"/>
          <w:lang w:val="en-US"/>
        </w:rPr>
      </w:pPr>
    </w:p>
    <w:p w14:paraId="38FFBC3B" w14:textId="39A1EBF7" w:rsidR="00605C09" w:rsidRPr="00605C09" w:rsidRDefault="00605C09" w:rsidP="00605C09">
      <w:pPr>
        <w:tabs>
          <w:tab w:val="left" w:pos="9900"/>
        </w:tabs>
        <w:ind w:left="360" w:right="180"/>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T</w:t>
      </w:r>
      <w:r w:rsidRPr="00605C09">
        <w:rPr>
          <w:rFonts w:ascii="Arial" w:hAnsi="Arial" w:cs="Arial"/>
          <w:bCs/>
          <w:color w:val="000000" w:themeColor="text1"/>
          <w:sz w:val="22"/>
          <w:szCs w:val="22"/>
          <w:lang w:val="en-US"/>
        </w:rPr>
        <w:t xml:space="preserve">he company reported a significant </w:t>
      </w:r>
      <w:r w:rsidR="00A01A9E">
        <w:rPr>
          <w:rFonts w:ascii="Arial" w:hAnsi="Arial" w:cs="Arial"/>
          <w:bCs/>
          <w:color w:val="000000" w:themeColor="text1"/>
          <w:sz w:val="22"/>
          <w:szCs w:val="22"/>
          <w:lang w:val="en-US"/>
        </w:rPr>
        <w:t>8</w:t>
      </w:r>
      <w:r w:rsidRPr="00605C09">
        <w:rPr>
          <w:rFonts w:ascii="Arial" w:hAnsi="Arial" w:cs="Arial"/>
          <w:bCs/>
          <w:color w:val="000000" w:themeColor="text1"/>
          <w:sz w:val="22"/>
          <w:szCs w:val="22"/>
          <w:lang w:val="en-US"/>
        </w:rPr>
        <w:t>.7% increase in revenue for the fiscal year ending June 30, 2024, reaching €20.</w:t>
      </w:r>
      <w:r w:rsidR="00A01A9E">
        <w:rPr>
          <w:rFonts w:ascii="Arial" w:hAnsi="Arial" w:cs="Arial"/>
          <w:bCs/>
          <w:color w:val="000000" w:themeColor="text1"/>
          <w:sz w:val="22"/>
          <w:szCs w:val="22"/>
          <w:lang w:val="en-US"/>
        </w:rPr>
        <w:t>28</w:t>
      </w:r>
      <w:r w:rsidRPr="00605C09">
        <w:rPr>
          <w:rFonts w:ascii="Arial" w:hAnsi="Arial" w:cs="Arial"/>
          <w:bCs/>
          <w:color w:val="000000" w:themeColor="text1"/>
          <w:sz w:val="22"/>
          <w:szCs w:val="22"/>
          <w:lang w:val="en-US"/>
        </w:rPr>
        <w:t xml:space="preserve"> million compared to €18.</w:t>
      </w:r>
      <w:r w:rsidR="00A01A9E">
        <w:rPr>
          <w:rFonts w:ascii="Arial" w:hAnsi="Arial" w:cs="Arial"/>
          <w:bCs/>
          <w:color w:val="000000" w:themeColor="text1"/>
          <w:sz w:val="22"/>
          <w:szCs w:val="22"/>
          <w:lang w:val="en-US"/>
        </w:rPr>
        <w:t>6</w:t>
      </w:r>
      <w:r w:rsidRPr="00605C09">
        <w:rPr>
          <w:rFonts w:ascii="Arial" w:hAnsi="Arial" w:cs="Arial"/>
          <w:bCs/>
          <w:color w:val="000000" w:themeColor="text1"/>
          <w:sz w:val="22"/>
          <w:szCs w:val="22"/>
          <w:lang w:val="en-US"/>
        </w:rPr>
        <w:t>5 million in the prior year. The contribution of services to overall revenue also increased to 24%.</w:t>
      </w:r>
    </w:p>
    <w:p w14:paraId="4708DA00" w14:textId="77777777" w:rsidR="00605C09" w:rsidRDefault="00605C09" w:rsidP="00605C09">
      <w:pPr>
        <w:tabs>
          <w:tab w:val="left" w:pos="9900"/>
        </w:tabs>
        <w:ind w:left="360" w:right="180"/>
        <w:jc w:val="both"/>
        <w:rPr>
          <w:rFonts w:ascii="Arial" w:hAnsi="Arial" w:cs="Arial"/>
          <w:bCs/>
          <w:color w:val="000000" w:themeColor="text1"/>
          <w:sz w:val="22"/>
          <w:szCs w:val="22"/>
          <w:lang w:val="en-US"/>
        </w:rPr>
      </w:pPr>
    </w:p>
    <w:p w14:paraId="45E4E61F" w14:textId="5E961FD7" w:rsidR="00605C09" w:rsidRPr="00605C09" w:rsidRDefault="00605C09" w:rsidP="00605C09">
      <w:pPr>
        <w:tabs>
          <w:tab w:val="left" w:pos="9900"/>
        </w:tabs>
        <w:ind w:left="360" w:right="180"/>
        <w:jc w:val="both"/>
        <w:rPr>
          <w:rFonts w:ascii="Arial" w:hAnsi="Arial" w:cs="Arial"/>
          <w:bCs/>
          <w:color w:val="000000" w:themeColor="text1"/>
          <w:sz w:val="22"/>
          <w:szCs w:val="22"/>
          <w:lang w:val="en-US"/>
        </w:rPr>
      </w:pPr>
      <w:r w:rsidRPr="00605C09">
        <w:rPr>
          <w:rFonts w:ascii="Arial" w:hAnsi="Arial" w:cs="Arial"/>
          <w:bCs/>
          <w:color w:val="000000" w:themeColor="text1"/>
          <w:sz w:val="22"/>
          <w:szCs w:val="22"/>
          <w:lang w:val="en-US"/>
        </w:rPr>
        <w:t xml:space="preserve">Earnings before interest, taxes, depreciation, and amortization (EBITDA) rose notably by </w:t>
      </w:r>
      <w:r w:rsidR="00A01A9E">
        <w:rPr>
          <w:rFonts w:ascii="Arial" w:hAnsi="Arial" w:cs="Arial"/>
          <w:bCs/>
          <w:color w:val="000000" w:themeColor="text1"/>
          <w:sz w:val="22"/>
          <w:szCs w:val="22"/>
          <w:lang w:val="en-US"/>
        </w:rPr>
        <w:t>19</w:t>
      </w:r>
      <w:r w:rsidRPr="00605C09">
        <w:rPr>
          <w:rFonts w:ascii="Arial" w:hAnsi="Arial" w:cs="Arial"/>
          <w:bCs/>
          <w:color w:val="000000" w:themeColor="text1"/>
          <w:sz w:val="22"/>
          <w:szCs w:val="22"/>
          <w:lang w:val="en-US"/>
        </w:rPr>
        <w:t xml:space="preserve">%, amounting to </w:t>
      </w:r>
      <w:r w:rsidR="006B1644" w:rsidRPr="00605C09">
        <w:rPr>
          <w:rFonts w:ascii="Arial" w:hAnsi="Arial" w:cs="Arial"/>
          <w:bCs/>
          <w:color w:val="000000" w:themeColor="text1"/>
          <w:sz w:val="22"/>
          <w:szCs w:val="22"/>
          <w:lang w:val="en-US"/>
        </w:rPr>
        <w:t>€</w:t>
      </w:r>
      <w:r w:rsidR="00A01A9E">
        <w:rPr>
          <w:rFonts w:ascii="Arial" w:hAnsi="Arial" w:cs="Arial"/>
          <w:bCs/>
          <w:color w:val="000000" w:themeColor="text1"/>
          <w:sz w:val="22"/>
          <w:szCs w:val="22"/>
          <w:lang w:val="en-US"/>
        </w:rPr>
        <w:t>84</w:t>
      </w:r>
      <w:r w:rsidR="00115F17">
        <w:rPr>
          <w:rFonts w:ascii="Arial" w:hAnsi="Arial" w:cs="Arial"/>
          <w:bCs/>
          <w:color w:val="000000" w:themeColor="text1"/>
          <w:sz w:val="22"/>
          <w:szCs w:val="22"/>
          <w:lang w:val="en-US"/>
        </w:rPr>
        <w:t>1</w:t>
      </w:r>
      <w:r w:rsidR="006B1644">
        <w:rPr>
          <w:rFonts w:ascii="Arial" w:hAnsi="Arial" w:cs="Arial"/>
          <w:bCs/>
          <w:color w:val="000000" w:themeColor="text1"/>
          <w:sz w:val="22"/>
          <w:szCs w:val="22"/>
          <w:lang w:val="en-US"/>
        </w:rPr>
        <w:t>.000</w:t>
      </w:r>
      <w:r>
        <w:rPr>
          <w:rFonts w:ascii="Arial" w:hAnsi="Arial" w:cs="Arial"/>
          <w:bCs/>
          <w:color w:val="000000" w:themeColor="text1"/>
          <w:sz w:val="22"/>
          <w:szCs w:val="22"/>
          <w:lang w:val="en-US"/>
        </w:rPr>
        <w:t xml:space="preserve"> </w:t>
      </w:r>
      <w:r w:rsidRPr="00605C09">
        <w:rPr>
          <w:rFonts w:ascii="Arial" w:hAnsi="Arial" w:cs="Arial"/>
          <w:bCs/>
          <w:color w:val="000000" w:themeColor="text1"/>
          <w:sz w:val="22"/>
          <w:szCs w:val="22"/>
          <w:lang w:val="en-US"/>
        </w:rPr>
        <w:t>euros. The EBITDA increase</w:t>
      </w:r>
      <w:r w:rsidR="00A01A9E">
        <w:rPr>
          <w:rFonts w:ascii="Arial" w:hAnsi="Arial" w:cs="Arial"/>
          <w:bCs/>
          <w:color w:val="000000" w:themeColor="text1"/>
          <w:sz w:val="22"/>
          <w:szCs w:val="22"/>
          <w:lang w:val="en-US"/>
        </w:rPr>
        <w:t>s is</w:t>
      </w:r>
      <w:r w:rsidRPr="00605C09">
        <w:rPr>
          <w:rFonts w:ascii="Arial" w:hAnsi="Arial" w:cs="Arial"/>
          <w:bCs/>
          <w:color w:val="000000" w:themeColor="text1"/>
          <w:sz w:val="22"/>
          <w:szCs w:val="22"/>
          <w:lang w:val="en-US"/>
        </w:rPr>
        <w:t xml:space="preserve"> driven by higher sales and overall gross profit.</w:t>
      </w:r>
    </w:p>
    <w:p w14:paraId="781957A8" w14:textId="77777777" w:rsidR="00605C09" w:rsidRDefault="00605C09" w:rsidP="00605C09">
      <w:pPr>
        <w:tabs>
          <w:tab w:val="left" w:pos="9900"/>
        </w:tabs>
        <w:ind w:left="360" w:right="180"/>
        <w:jc w:val="both"/>
        <w:rPr>
          <w:rFonts w:ascii="Arial" w:hAnsi="Arial" w:cs="Arial"/>
          <w:bCs/>
          <w:color w:val="000000" w:themeColor="text1"/>
          <w:sz w:val="22"/>
          <w:szCs w:val="22"/>
          <w:lang w:val="en-US"/>
        </w:rPr>
      </w:pPr>
    </w:p>
    <w:p w14:paraId="795D000F" w14:textId="6A2BBEE8" w:rsidR="00605C09" w:rsidRPr="00605C09" w:rsidRDefault="00605C09" w:rsidP="00605C09">
      <w:pPr>
        <w:tabs>
          <w:tab w:val="left" w:pos="9900"/>
        </w:tabs>
        <w:ind w:left="360" w:right="180"/>
        <w:jc w:val="both"/>
        <w:rPr>
          <w:rFonts w:ascii="Arial" w:hAnsi="Arial" w:cs="Arial"/>
          <w:bCs/>
          <w:color w:val="000000" w:themeColor="text1"/>
          <w:sz w:val="22"/>
          <w:szCs w:val="22"/>
          <w:lang w:val="en-US"/>
        </w:rPr>
      </w:pPr>
      <w:r w:rsidRPr="00605C09">
        <w:rPr>
          <w:rFonts w:ascii="Arial" w:hAnsi="Arial" w:cs="Arial"/>
          <w:bCs/>
          <w:color w:val="000000" w:themeColor="text1"/>
          <w:sz w:val="22"/>
          <w:szCs w:val="22"/>
          <w:lang w:val="en-US"/>
        </w:rPr>
        <w:t>The company also reported an increase in final profitability, with pre-tax profits reaching €9</w:t>
      </w:r>
      <w:r w:rsidR="00115F17">
        <w:rPr>
          <w:rFonts w:ascii="Arial" w:hAnsi="Arial" w:cs="Arial"/>
          <w:bCs/>
          <w:color w:val="000000" w:themeColor="text1"/>
          <w:sz w:val="22"/>
          <w:szCs w:val="22"/>
          <w:lang w:val="en-US"/>
        </w:rPr>
        <w:t>4</w:t>
      </w:r>
      <w:r w:rsidRPr="00605C09">
        <w:rPr>
          <w:rFonts w:ascii="Arial" w:hAnsi="Arial" w:cs="Arial"/>
          <w:bCs/>
          <w:color w:val="000000" w:themeColor="text1"/>
          <w:sz w:val="22"/>
          <w:szCs w:val="22"/>
          <w:lang w:val="en-US"/>
        </w:rPr>
        <w:t>,000 from a previous loss of €</w:t>
      </w:r>
      <w:r w:rsidR="00A01A9E">
        <w:rPr>
          <w:rFonts w:ascii="Arial" w:hAnsi="Arial" w:cs="Arial"/>
          <w:bCs/>
          <w:color w:val="000000" w:themeColor="text1"/>
          <w:sz w:val="22"/>
          <w:szCs w:val="22"/>
          <w:lang w:val="en-US"/>
        </w:rPr>
        <w:t>84</w:t>
      </w:r>
      <w:r w:rsidRPr="00605C09">
        <w:rPr>
          <w:rFonts w:ascii="Arial" w:hAnsi="Arial" w:cs="Arial"/>
          <w:bCs/>
          <w:color w:val="000000" w:themeColor="text1"/>
          <w:sz w:val="22"/>
          <w:szCs w:val="22"/>
          <w:lang w:val="en-US"/>
        </w:rPr>
        <w:t>,000, and post-tax profits totaling €6</w:t>
      </w:r>
      <w:r w:rsidR="00115F17">
        <w:rPr>
          <w:rFonts w:ascii="Arial" w:hAnsi="Arial" w:cs="Arial"/>
          <w:bCs/>
          <w:color w:val="000000" w:themeColor="text1"/>
          <w:sz w:val="22"/>
          <w:szCs w:val="22"/>
          <w:lang w:val="en-US"/>
        </w:rPr>
        <w:t>2</w:t>
      </w:r>
      <w:bookmarkStart w:id="0" w:name="_GoBack"/>
      <w:bookmarkEnd w:id="0"/>
      <w:r w:rsidRPr="00605C09">
        <w:rPr>
          <w:rFonts w:ascii="Arial" w:hAnsi="Arial" w:cs="Arial"/>
          <w:bCs/>
          <w:color w:val="000000" w:themeColor="text1"/>
          <w:sz w:val="22"/>
          <w:szCs w:val="22"/>
          <w:lang w:val="en-US"/>
        </w:rPr>
        <w:t>,000 from a previous loss of €</w:t>
      </w:r>
      <w:r w:rsidR="00A01A9E">
        <w:rPr>
          <w:rFonts w:ascii="Arial" w:hAnsi="Arial" w:cs="Arial"/>
          <w:bCs/>
          <w:color w:val="000000" w:themeColor="text1"/>
          <w:sz w:val="22"/>
          <w:szCs w:val="22"/>
          <w:lang w:val="en-US"/>
        </w:rPr>
        <w:t>99</w:t>
      </w:r>
      <w:r w:rsidRPr="00605C09">
        <w:rPr>
          <w:rFonts w:ascii="Arial" w:hAnsi="Arial" w:cs="Arial"/>
          <w:bCs/>
          <w:color w:val="000000" w:themeColor="text1"/>
          <w:sz w:val="22"/>
          <w:szCs w:val="22"/>
          <w:lang w:val="en-US"/>
        </w:rPr>
        <w:t>,000.</w:t>
      </w:r>
    </w:p>
    <w:p w14:paraId="0D357260" w14:textId="77777777" w:rsidR="00605C09" w:rsidRDefault="00605C09" w:rsidP="00605C09">
      <w:pPr>
        <w:tabs>
          <w:tab w:val="left" w:pos="9900"/>
        </w:tabs>
        <w:ind w:left="360" w:right="180"/>
        <w:jc w:val="both"/>
        <w:rPr>
          <w:rFonts w:ascii="Arial" w:hAnsi="Arial" w:cs="Arial"/>
          <w:bCs/>
          <w:color w:val="000000" w:themeColor="text1"/>
          <w:sz w:val="22"/>
          <w:szCs w:val="22"/>
          <w:lang w:val="en-US"/>
        </w:rPr>
      </w:pPr>
    </w:p>
    <w:p w14:paraId="7FD8469E" w14:textId="7F44CB3A" w:rsidR="00605C09" w:rsidRPr="00605C09" w:rsidRDefault="00605C09" w:rsidP="00605C09">
      <w:pPr>
        <w:tabs>
          <w:tab w:val="left" w:pos="9900"/>
        </w:tabs>
        <w:ind w:left="360" w:right="180"/>
        <w:jc w:val="both"/>
        <w:rPr>
          <w:rFonts w:ascii="Arial" w:hAnsi="Arial" w:cs="Arial"/>
          <w:bCs/>
          <w:color w:val="000000" w:themeColor="text1"/>
          <w:sz w:val="22"/>
          <w:szCs w:val="22"/>
          <w:lang w:val="en-US"/>
        </w:rPr>
      </w:pPr>
      <w:r w:rsidRPr="00605C09">
        <w:rPr>
          <w:rFonts w:ascii="Arial" w:hAnsi="Arial" w:cs="Arial"/>
          <w:bCs/>
          <w:color w:val="000000" w:themeColor="text1"/>
          <w:sz w:val="22"/>
          <w:szCs w:val="22"/>
          <w:lang w:val="en-US"/>
        </w:rPr>
        <w:t xml:space="preserve">Commenting on the results, CPI CEO Aris </w:t>
      </w:r>
      <w:proofErr w:type="spellStart"/>
      <w:r w:rsidRPr="00605C09">
        <w:rPr>
          <w:rFonts w:ascii="Arial" w:hAnsi="Arial" w:cs="Arial"/>
          <w:bCs/>
          <w:color w:val="000000" w:themeColor="text1"/>
          <w:sz w:val="22"/>
          <w:szCs w:val="22"/>
          <w:lang w:val="en-US"/>
        </w:rPr>
        <w:t>Papathanos</w:t>
      </w:r>
      <w:proofErr w:type="spellEnd"/>
      <w:r w:rsidRPr="00605C09">
        <w:rPr>
          <w:rFonts w:ascii="Arial" w:hAnsi="Arial" w:cs="Arial"/>
          <w:bCs/>
          <w:color w:val="000000" w:themeColor="text1"/>
          <w:sz w:val="22"/>
          <w:szCs w:val="22"/>
          <w:lang w:val="en-US"/>
        </w:rPr>
        <w:t xml:space="preserve"> stated: “We are continuing our upward trajectory, executing significant projects in both the private and public sectors. At the same time, we are making substantial investments in organizational transformation, focusing on culture, digital process automation, and enhancing our efficiency. I believe that these investments will positively impact our results both in the short and long term.”</w:t>
      </w:r>
    </w:p>
    <w:p w14:paraId="5A9DD6A5" w14:textId="77777777" w:rsidR="00605C09" w:rsidRDefault="00605C09" w:rsidP="00605C09">
      <w:pPr>
        <w:tabs>
          <w:tab w:val="left" w:pos="9900"/>
        </w:tabs>
        <w:ind w:left="360" w:right="180"/>
        <w:jc w:val="both"/>
        <w:rPr>
          <w:rFonts w:ascii="Arial" w:hAnsi="Arial" w:cs="Arial"/>
          <w:bCs/>
          <w:color w:val="000000" w:themeColor="text1"/>
          <w:sz w:val="22"/>
          <w:szCs w:val="22"/>
          <w:lang w:val="en-US"/>
        </w:rPr>
      </w:pPr>
    </w:p>
    <w:p w14:paraId="271A0F50" w14:textId="5F5DEFF0" w:rsidR="00605C09" w:rsidRPr="00605C09" w:rsidRDefault="00605C09" w:rsidP="00605C09">
      <w:pPr>
        <w:tabs>
          <w:tab w:val="left" w:pos="9900"/>
        </w:tabs>
        <w:ind w:left="360" w:right="180"/>
        <w:jc w:val="both"/>
        <w:rPr>
          <w:rFonts w:ascii="Arial" w:hAnsi="Arial" w:cs="Arial"/>
          <w:bCs/>
          <w:color w:val="000000" w:themeColor="text1"/>
          <w:sz w:val="22"/>
          <w:szCs w:val="22"/>
          <w:lang w:val="en-US"/>
        </w:rPr>
      </w:pPr>
      <w:r w:rsidRPr="00605C09">
        <w:rPr>
          <w:rFonts w:ascii="Arial" w:hAnsi="Arial" w:cs="Arial"/>
          <w:bCs/>
          <w:color w:val="000000" w:themeColor="text1"/>
          <w:sz w:val="22"/>
          <w:szCs w:val="22"/>
          <w:lang w:val="en-US"/>
        </w:rPr>
        <w:t>CPI offers products, solutions, and services to businesses aimed at improving efficiency and workflow. Its solutions cater to the Printing and Digitization, Surveillance and Security, Retail and Invoicing markets (</w:t>
      </w:r>
      <w:r w:rsidR="00A01A9E">
        <w:rPr>
          <w:rFonts w:ascii="Arial" w:hAnsi="Arial" w:cs="Arial"/>
          <w:bCs/>
          <w:color w:val="000000" w:themeColor="text1"/>
          <w:sz w:val="22"/>
          <w:szCs w:val="22"/>
          <w:lang w:val="en-US"/>
        </w:rPr>
        <w:t>Fiscal Devices</w:t>
      </w:r>
      <w:r w:rsidRPr="00605C09">
        <w:rPr>
          <w:rFonts w:ascii="Arial" w:hAnsi="Arial" w:cs="Arial"/>
          <w:bCs/>
          <w:color w:val="000000" w:themeColor="text1"/>
          <w:sz w:val="22"/>
          <w:szCs w:val="22"/>
          <w:lang w:val="en-US"/>
        </w:rPr>
        <w:t xml:space="preserve">, Point of Sale), as well as the Education sector (Interactive Boards, Projectors). Additionally, CPI provides outsourcing services such as </w:t>
      </w:r>
      <w:r>
        <w:rPr>
          <w:rFonts w:ascii="Arial" w:hAnsi="Arial" w:cs="Arial"/>
          <w:bCs/>
          <w:color w:val="000000" w:themeColor="text1"/>
          <w:sz w:val="22"/>
          <w:szCs w:val="22"/>
          <w:lang w:val="en-US"/>
        </w:rPr>
        <w:t>Managed Print Services</w:t>
      </w:r>
      <w:r w:rsidRPr="00605C09">
        <w:rPr>
          <w:rFonts w:ascii="Arial" w:hAnsi="Arial" w:cs="Arial"/>
          <w:bCs/>
          <w:color w:val="000000" w:themeColor="text1"/>
          <w:sz w:val="22"/>
          <w:szCs w:val="22"/>
          <w:lang w:val="en-US"/>
        </w:rPr>
        <w:t xml:space="preserve"> and Document </w:t>
      </w:r>
      <w:r w:rsidR="00A01A9E">
        <w:rPr>
          <w:rFonts w:ascii="Arial" w:hAnsi="Arial" w:cs="Arial"/>
          <w:bCs/>
          <w:color w:val="000000" w:themeColor="text1"/>
          <w:sz w:val="22"/>
          <w:szCs w:val="22"/>
          <w:lang w:val="en-US"/>
        </w:rPr>
        <w:t>Management</w:t>
      </w:r>
      <w:r w:rsidRPr="00605C09">
        <w:rPr>
          <w:rFonts w:ascii="Arial" w:hAnsi="Arial" w:cs="Arial"/>
          <w:bCs/>
          <w:color w:val="000000" w:themeColor="text1"/>
          <w:sz w:val="22"/>
          <w:szCs w:val="22"/>
          <w:lang w:val="en-US"/>
        </w:rPr>
        <w:t>, with a large number of contracts, as well as Support Services to major International and Greek organizations, offering SLA (Service Level Agreement)-based services or carrying out projects on their behalf.</w:t>
      </w:r>
    </w:p>
    <w:p w14:paraId="7AD60D82" w14:textId="072F0149" w:rsidR="00504F83" w:rsidRPr="00605C09" w:rsidRDefault="00605C09" w:rsidP="00605C09">
      <w:pPr>
        <w:tabs>
          <w:tab w:val="left" w:pos="9900"/>
        </w:tabs>
        <w:ind w:left="360" w:right="180"/>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ab/>
      </w:r>
    </w:p>
    <w:p w14:paraId="00D13A0D" w14:textId="77777777" w:rsidR="00504F83" w:rsidRPr="00A01A9E" w:rsidRDefault="00504F83" w:rsidP="000B35D3">
      <w:pPr>
        <w:ind w:left="360" w:right="180"/>
        <w:rPr>
          <w:rFonts w:ascii="Arial" w:hAnsi="Arial" w:cs="Arial"/>
          <w:b/>
          <w:bCs/>
          <w:sz w:val="22"/>
          <w:szCs w:val="22"/>
          <w:lang w:val="en-US"/>
        </w:rPr>
      </w:pPr>
    </w:p>
    <w:p w14:paraId="75ACC815" w14:textId="77777777" w:rsidR="00504F83" w:rsidRPr="00A01A9E" w:rsidRDefault="00504F83" w:rsidP="000B35D3">
      <w:pPr>
        <w:ind w:left="360" w:right="180"/>
        <w:rPr>
          <w:rFonts w:ascii="Arial" w:hAnsi="Arial" w:cs="Arial"/>
          <w:b/>
          <w:bCs/>
          <w:sz w:val="22"/>
          <w:szCs w:val="22"/>
          <w:lang w:val="en-US"/>
        </w:rPr>
      </w:pPr>
    </w:p>
    <w:p w14:paraId="0084B2CA" w14:textId="77777777" w:rsidR="00504F83" w:rsidRPr="00A01A9E" w:rsidRDefault="00504F83" w:rsidP="000B35D3">
      <w:pPr>
        <w:ind w:left="360" w:right="180"/>
        <w:rPr>
          <w:rFonts w:ascii="Arial" w:hAnsi="Arial" w:cs="Arial"/>
          <w:b/>
          <w:bCs/>
          <w:sz w:val="22"/>
          <w:szCs w:val="22"/>
          <w:lang w:val="en-US"/>
        </w:rPr>
      </w:pPr>
    </w:p>
    <w:p w14:paraId="7DCB9046" w14:textId="77777777" w:rsidR="00504F83" w:rsidRPr="00A01A9E" w:rsidRDefault="00504F83" w:rsidP="000B35D3">
      <w:pPr>
        <w:ind w:left="360" w:right="180"/>
        <w:rPr>
          <w:rFonts w:ascii="Arial" w:hAnsi="Arial" w:cs="Arial"/>
          <w:b/>
          <w:bCs/>
          <w:sz w:val="22"/>
          <w:szCs w:val="22"/>
          <w:lang w:val="en-US"/>
        </w:rPr>
      </w:pPr>
    </w:p>
    <w:sectPr w:rsidR="00504F83" w:rsidRPr="00A01A9E" w:rsidSect="00C43AE4">
      <w:pgSz w:w="11906" w:h="16838"/>
      <w:pgMar w:top="720" w:right="128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BF"/>
    <w:rsid w:val="00014AEB"/>
    <w:rsid w:val="00017767"/>
    <w:rsid w:val="00045F21"/>
    <w:rsid w:val="00061E9E"/>
    <w:rsid w:val="00076C94"/>
    <w:rsid w:val="000804D6"/>
    <w:rsid w:val="000811FF"/>
    <w:rsid w:val="000A26F5"/>
    <w:rsid w:val="000A38D4"/>
    <w:rsid w:val="000B35D3"/>
    <w:rsid w:val="000D7019"/>
    <w:rsid w:val="00115F17"/>
    <w:rsid w:val="00140C85"/>
    <w:rsid w:val="00144FAE"/>
    <w:rsid w:val="00147F8F"/>
    <w:rsid w:val="001815C9"/>
    <w:rsid w:val="001957CA"/>
    <w:rsid w:val="001A1893"/>
    <w:rsid w:val="001D16E7"/>
    <w:rsid w:val="001E3169"/>
    <w:rsid w:val="00236557"/>
    <w:rsid w:val="00254E02"/>
    <w:rsid w:val="00256E57"/>
    <w:rsid w:val="00262E10"/>
    <w:rsid w:val="00265F8D"/>
    <w:rsid w:val="00272563"/>
    <w:rsid w:val="00276C1E"/>
    <w:rsid w:val="00285A07"/>
    <w:rsid w:val="0028668A"/>
    <w:rsid w:val="002A07E5"/>
    <w:rsid w:val="002A3B88"/>
    <w:rsid w:val="002C71C0"/>
    <w:rsid w:val="002D3793"/>
    <w:rsid w:val="002D4D93"/>
    <w:rsid w:val="002E1469"/>
    <w:rsid w:val="002E52D9"/>
    <w:rsid w:val="00315B24"/>
    <w:rsid w:val="0032208B"/>
    <w:rsid w:val="003543EC"/>
    <w:rsid w:val="0036356E"/>
    <w:rsid w:val="003B24E8"/>
    <w:rsid w:val="003B3BDB"/>
    <w:rsid w:val="003D4D19"/>
    <w:rsid w:val="003F1D19"/>
    <w:rsid w:val="0040085A"/>
    <w:rsid w:val="00423CAF"/>
    <w:rsid w:val="00461D66"/>
    <w:rsid w:val="00472E21"/>
    <w:rsid w:val="00485EE7"/>
    <w:rsid w:val="00490E91"/>
    <w:rsid w:val="004A1570"/>
    <w:rsid w:val="004C068B"/>
    <w:rsid w:val="004E64AF"/>
    <w:rsid w:val="004F6A83"/>
    <w:rsid w:val="004F73F9"/>
    <w:rsid w:val="00501931"/>
    <w:rsid w:val="005028A5"/>
    <w:rsid w:val="00504F83"/>
    <w:rsid w:val="005125BF"/>
    <w:rsid w:val="005209B9"/>
    <w:rsid w:val="00535237"/>
    <w:rsid w:val="00535EDA"/>
    <w:rsid w:val="0059515A"/>
    <w:rsid w:val="005A289E"/>
    <w:rsid w:val="005D430C"/>
    <w:rsid w:val="005E6F19"/>
    <w:rsid w:val="005E7E4F"/>
    <w:rsid w:val="00605C09"/>
    <w:rsid w:val="006220AC"/>
    <w:rsid w:val="006330A7"/>
    <w:rsid w:val="00635C27"/>
    <w:rsid w:val="00650E9A"/>
    <w:rsid w:val="006628F9"/>
    <w:rsid w:val="00676CAD"/>
    <w:rsid w:val="00690C56"/>
    <w:rsid w:val="006920DA"/>
    <w:rsid w:val="00696CD6"/>
    <w:rsid w:val="006B05A1"/>
    <w:rsid w:val="006B1644"/>
    <w:rsid w:val="006B423A"/>
    <w:rsid w:val="006C5D4A"/>
    <w:rsid w:val="006F6414"/>
    <w:rsid w:val="00702B4D"/>
    <w:rsid w:val="00734BFF"/>
    <w:rsid w:val="00757A54"/>
    <w:rsid w:val="00796CE0"/>
    <w:rsid w:val="007A38D1"/>
    <w:rsid w:val="007A6F54"/>
    <w:rsid w:val="007A777E"/>
    <w:rsid w:val="007C0C46"/>
    <w:rsid w:val="007F52D1"/>
    <w:rsid w:val="00804872"/>
    <w:rsid w:val="008074E9"/>
    <w:rsid w:val="00826090"/>
    <w:rsid w:val="00845174"/>
    <w:rsid w:val="00856A36"/>
    <w:rsid w:val="00867BA5"/>
    <w:rsid w:val="008A3ECD"/>
    <w:rsid w:val="008B66A0"/>
    <w:rsid w:val="008E0921"/>
    <w:rsid w:val="008F6C86"/>
    <w:rsid w:val="00900D8C"/>
    <w:rsid w:val="00901826"/>
    <w:rsid w:val="00912D15"/>
    <w:rsid w:val="00923430"/>
    <w:rsid w:val="0097646B"/>
    <w:rsid w:val="009770FB"/>
    <w:rsid w:val="009870A0"/>
    <w:rsid w:val="00992171"/>
    <w:rsid w:val="009B02CF"/>
    <w:rsid w:val="009C0FE7"/>
    <w:rsid w:val="009D02AF"/>
    <w:rsid w:val="009F1953"/>
    <w:rsid w:val="00A01A9E"/>
    <w:rsid w:val="00A171EC"/>
    <w:rsid w:val="00A36E4D"/>
    <w:rsid w:val="00A41AF6"/>
    <w:rsid w:val="00A711B3"/>
    <w:rsid w:val="00A85D14"/>
    <w:rsid w:val="00A91E54"/>
    <w:rsid w:val="00AA14DD"/>
    <w:rsid w:val="00AA718F"/>
    <w:rsid w:val="00AB36C9"/>
    <w:rsid w:val="00AD66C4"/>
    <w:rsid w:val="00AE25B7"/>
    <w:rsid w:val="00B240C9"/>
    <w:rsid w:val="00B64405"/>
    <w:rsid w:val="00B66E18"/>
    <w:rsid w:val="00B973C7"/>
    <w:rsid w:val="00BA0563"/>
    <w:rsid w:val="00BE1EF4"/>
    <w:rsid w:val="00BE6F14"/>
    <w:rsid w:val="00C01F14"/>
    <w:rsid w:val="00C11CC7"/>
    <w:rsid w:val="00C271FA"/>
    <w:rsid w:val="00C43AE4"/>
    <w:rsid w:val="00C51856"/>
    <w:rsid w:val="00C5590C"/>
    <w:rsid w:val="00C62CA6"/>
    <w:rsid w:val="00C648EF"/>
    <w:rsid w:val="00C665DD"/>
    <w:rsid w:val="00C67B50"/>
    <w:rsid w:val="00CA29F8"/>
    <w:rsid w:val="00CB31F9"/>
    <w:rsid w:val="00CC224E"/>
    <w:rsid w:val="00CD4197"/>
    <w:rsid w:val="00CE150A"/>
    <w:rsid w:val="00CE374D"/>
    <w:rsid w:val="00D000D6"/>
    <w:rsid w:val="00D027AF"/>
    <w:rsid w:val="00D03AA8"/>
    <w:rsid w:val="00D14069"/>
    <w:rsid w:val="00D50594"/>
    <w:rsid w:val="00D81219"/>
    <w:rsid w:val="00D814CE"/>
    <w:rsid w:val="00D8522E"/>
    <w:rsid w:val="00D92F44"/>
    <w:rsid w:val="00DA5DC3"/>
    <w:rsid w:val="00DC017C"/>
    <w:rsid w:val="00DC31E3"/>
    <w:rsid w:val="00DC5A48"/>
    <w:rsid w:val="00DF296F"/>
    <w:rsid w:val="00E07B6B"/>
    <w:rsid w:val="00E11578"/>
    <w:rsid w:val="00E42691"/>
    <w:rsid w:val="00E52137"/>
    <w:rsid w:val="00E57905"/>
    <w:rsid w:val="00EA11B5"/>
    <w:rsid w:val="00EA29A8"/>
    <w:rsid w:val="00EA722F"/>
    <w:rsid w:val="00F15345"/>
    <w:rsid w:val="00F16EBF"/>
    <w:rsid w:val="00F27635"/>
    <w:rsid w:val="00F473E8"/>
    <w:rsid w:val="00F6289E"/>
    <w:rsid w:val="00F74068"/>
    <w:rsid w:val="00F7606F"/>
    <w:rsid w:val="00F83526"/>
    <w:rsid w:val="00F84157"/>
    <w:rsid w:val="00FA11F6"/>
    <w:rsid w:val="00FB2F12"/>
    <w:rsid w:val="00FC3ECD"/>
    <w:rsid w:val="00FC416C"/>
    <w:rsid w:val="00FD3CC8"/>
    <w:rsid w:val="00FE02F5"/>
    <w:rsid w:val="00FF6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14E43"/>
  <w15:docId w15:val="{A04E23CE-0B4B-428B-81FC-DE868E94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5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3C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CC8"/>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676">
      <w:bodyDiv w:val="1"/>
      <w:marLeft w:val="0"/>
      <w:marRight w:val="0"/>
      <w:marTop w:val="0"/>
      <w:marBottom w:val="0"/>
      <w:divBdr>
        <w:top w:val="none" w:sz="0" w:space="0" w:color="auto"/>
        <w:left w:val="none" w:sz="0" w:space="0" w:color="auto"/>
        <w:bottom w:val="none" w:sz="0" w:space="0" w:color="auto"/>
        <w:right w:val="none" w:sz="0" w:space="0" w:color="auto"/>
      </w:divBdr>
    </w:div>
    <w:div w:id="203257752">
      <w:marLeft w:val="0"/>
      <w:marRight w:val="0"/>
      <w:marTop w:val="0"/>
      <w:marBottom w:val="0"/>
      <w:divBdr>
        <w:top w:val="none" w:sz="0" w:space="0" w:color="auto"/>
        <w:left w:val="none" w:sz="0" w:space="0" w:color="auto"/>
        <w:bottom w:val="none" w:sz="0" w:space="0" w:color="auto"/>
        <w:right w:val="none" w:sz="0" w:space="0" w:color="auto"/>
      </w:divBdr>
    </w:div>
    <w:div w:id="1259019542">
      <w:bodyDiv w:val="1"/>
      <w:marLeft w:val="0"/>
      <w:marRight w:val="0"/>
      <w:marTop w:val="0"/>
      <w:marBottom w:val="0"/>
      <w:divBdr>
        <w:top w:val="none" w:sz="0" w:space="0" w:color="auto"/>
        <w:left w:val="none" w:sz="0" w:space="0" w:color="auto"/>
        <w:bottom w:val="none" w:sz="0" w:space="0" w:color="auto"/>
        <w:right w:val="none" w:sz="0" w:space="0" w:color="auto"/>
      </w:divBdr>
    </w:div>
    <w:div w:id="1760641700">
      <w:bodyDiv w:val="1"/>
      <w:marLeft w:val="0"/>
      <w:marRight w:val="0"/>
      <w:marTop w:val="0"/>
      <w:marBottom w:val="0"/>
      <w:divBdr>
        <w:top w:val="none" w:sz="0" w:space="0" w:color="auto"/>
        <w:left w:val="none" w:sz="0" w:space="0" w:color="auto"/>
        <w:bottom w:val="none" w:sz="0" w:space="0" w:color="auto"/>
        <w:right w:val="none" w:sz="0" w:space="0" w:color="auto"/>
      </w:divBdr>
    </w:div>
    <w:div w:id="18504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CPI: Κέρδη και Βελτίωση σε όλους τους δείκτες στα αποτελέσματα του 1ου Εξαμήνου</vt:lpstr>
      <vt:lpstr>CPI: Κέρδη και Βελτίωση σε όλους τους δείκτες στα αποτελέσματα του 1ου Εξαμήνου</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 Κέρδη και Βελτίωση σε όλους τους δείκτες στα αποτελέσματα του 1ου Εξαμήνου</dc:title>
  <dc:creator>Papathanos Christos</dc:creator>
  <cp:lastModifiedBy>Papathanos Aris</cp:lastModifiedBy>
  <cp:revision>6</cp:revision>
  <cp:lastPrinted>2015-09-29T10:20:00Z</cp:lastPrinted>
  <dcterms:created xsi:type="dcterms:W3CDTF">2024-10-25T07:23:00Z</dcterms:created>
  <dcterms:modified xsi:type="dcterms:W3CDTF">2024-10-31T09:50:00Z</dcterms:modified>
</cp:coreProperties>
</file>