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BE0" w:rsidRPr="00267E7E" w:rsidRDefault="00465BE0" w:rsidP="00AB77D8">
      <w:pPr>
        <w:rPr>
          <w:sz w:val="20"/>
          <w:szCs w:val="20"/>
        </w:rPr>
      </w:pPr>
    </w:p>
    <w:p w:rsidR="00465BE0" w:rsidRDefault="00465BE0" w:rsidP="00FA655F">
      <w:pPr>
        <w:jc w:val="right"/>
        <w:rPr>
          <w:sz w:val="20"/>
          <w:szCs w:val="20"/>
          <w:lang w:val="en-US"/>
        </w:rPr>
      </w:pPr>
    </w:p>
    <w:p w:rsidR="00AB77D8" w:rsidRPr="006D2676" w:rsidRDefault="00AB77D8" w:rsidP="00AB77D8">
      <w:pPr>
        <w:jc w:val="right"/>
        <w:rPr>
          <w:sz w:val="20"/>
          <w:szCs w:val="20"/>
        </w:rPr>
      </w:pPr>
      <w:r>
        <w:rPr>
          <w:sz w:val="20"/>
          <w:szCs w:val="20"/>
        </w:rPr>
        <w:t xml:space="preserve">Αθήνα, </w:t>
      </w:r>
      <w:r w:rsidR="00E57C4C">
        <w:rPr>
          <w:sz w:val="20"/>
          <w:szCs w:val="20"/>
        </w:rPr>
        <w:t>16</w:t>
      </w:r>
      <w:r w:rsidR="007A6FFD">
        <w:rPr>
          <w:sz w:val="20"/>
          <w:szCs w:val="20"/>
        </w:rPr>
        <w:t xml:space="preserve"> </w:t>
      </w:r>
      <w:r w:rsidR="00E57C4C">
        <w:rPr>
          <w:sz w:val="20"/>
          <w:szCs w:val="20"/>
        </w:rPr>
        <w:t>Μαΐου</w:t>
      </w:r>
      <w:r w:rsidR="00856179">
        <w:rPr>
          <w:sz w:val="20"/>
          <w:szCs w:val="20"/>
        </w:rPr>
        <w:t xml:space="preserve"> </w:t>
      </w:r>
      <w:r>
        <w:rPr>
          <w:sz w:val="20"/>
          <w:szCs w:val="20"/>
        </w:rPr>
        <w:t>202</w:t>
      </w:r>
      <w:r w:rsidR="00763BEC">
        <w:rPr>
          <w:sz w:val="20"/>
          <w:szCs w:val="20"/>
        </w:rPr>
        <w:t>3</w:t>
      </w:r>
    </w:p>
    <w:p w:rsidR="00FA655F" w:rsidRDefault="00FA655F" w:rsidP="00FA655F">
      <w:pPr>
        <w:jc w:val="center"/>
        <w:rPr>
          <w:b/>
          <w:sz w:val="20"/>
          <w:szCs w:val="20"/>
        </w:rPr>
      </w:pPr>
    </w:p>
    <w:p w:rsidR="00FA655F" w:rsidRPr="00AA7C8A" w:rsidRDefault="00FA655F" w:rsidP="00FA655F">
      <w:pPr>
        <w:jc w:val="center"/>
        <w:rPr>
          <w:b/>
          <w:sz w:val="20"/>
          <w:szCs w:val="20"/>
        </w:rPr>
      </w:pPr>
    </w:p>
    <w:p w:rsidR="00FA655F" w:rsidRPr="00466F7C" w:rsidRDefault="00D34F62" w:rsidP="00FA655F">
      <w:pPr>
        <w:jc w:val="center"/>
        <w:rPr>
          <w:b/>
          <w:sz w:val="20"/>
          <w:szCs w:val="20"/>
          <w:u w:val="single"/>
        </w:rPr>
      </w:pPr>
      <w:r>
        <w:rPr>
          <w:b/>
          <w:sz w:val="20"/>
          <w:szCs w:val="20"/>
          <w:u w:val="single"/>
        </w:rPr>
        <w:t xml:space="preserve"> Πρόσκληση </w:t>
      </w:r>
      <w:r w:rsidR="00E57C4C">
        <w:rPr>
          <w:b/>
          <w:sz w:val="20"/>
          <w:szCs w:val="20"/>
          <w:u w:val="single"/>
        </w:rPr>
        <w:t>υποβολής υποψηφιοτήτων</w:t>
      </w:r>
      <w:r w:rsidR="00466F7C" w:rsidRPr="00466F7C">
        <w:rPr>
          <w:b/>
          <w:sz w:val="20"/>
          <w:szCs w:val="20"/>
          <w:u w:val="single"/>
        </w:rPr>
        <w:t xml:space="preserve"> </w:t>
      </w:r>
      <w:r w:rsidR="00466F7C">
        <w:rPr>
          <w:b/>
          <w:sz w:val="20"/>
          <w:szCs w:val="20"/>
          <w:u w:val="single"/>
        </w:rPr>
        <w:t>για την εκλογή δύο εκπροσώπων των Μετόχων της Μειοψηφίας στο Διοικητικό Συμβούλιο της ΕΥΔΑΠ Α.Ε.</w:t>
      </w:r>
    </w:p>
    <w:p w:rsidR="0078548B" w:rsidRPr="001F2745" w:rsidRDefault="0078548B" w:rsidP="00466F7C">
      <w:pPr>
        <w:rPr>
          <w:b/>
          <w:sz w:val="20"/>
          <w:szCs w:val="20"/>
          <w:u w:val="single"/>
        </w:rPr>
      </w:pPr>
    </w:p>
    <w:p w:rsidR="00FA655F" w:rsidRPr="006D2676" w:rsidRDefault="00FA655F" w:rsidP="00FA655F">
      <w:pPr>
        <w:rPr>
          <w:sz w:val="20"/>
          <w:szCs w:val="20"/>
        </w:rPr>
      </w:pPr>
    </w:p>
    <w:p w:rsidR="002D02AC" w:rsidRPr="00BD631D" w:rsidRDefault="00BE352B" w:rsidP="00661908">
      <w:pPr>
        <w:spacing w:line="360" w:lineRule="auto"/>
        <w:jc w:val="both"/>
        <w:rPr>
          <w:sz w:val="20"/>
          <w:szCs w:val="20"/>
        </w:rPr>
      </w:pPr>
      <w:r w:rsidRPr="00BE352B">
        <w:rPr>
          <w:sz w:val="20"/>
          <w:szCs w:val="20"/>
        </w:rPr>
        <w:t xml:space="preserve">Η ΕΥΔΑΠ Α.Ε. </w:t>
      </w:r>
      <w:r w:rsidR="007A6FFD">
        <w:rPr>
          <w:sz w:val="20"/>
          <w:szCs w:val="20"/>
        </w:rPr>
        <w:t>σ</w:t>
      </w:r>
      <w:r w:rsidR="007A6FFD" w:rsidRPr="007A6FFD">
        <w:rPr>
          <w:sz w:val="20"/>
          <w:szCs w:val="20"/>
        </w:rPr>
        <w:t xml:space="preserve">το πλαίσιο </w:t>
      </w:r>
      <w:r w:rsidR="00E57C4C">
        <w:rPr>
          <w:sz w:val="20"/>
          <w:szCs w:val="20"/>
        </w:rPr>
        <w:t>της ομαλής</w:t>
      </w:r>
      <w:r w:rsidR="007A6FFD" w:rsidRPr="007A6FFD">
        <w:rPr>
          <w:sz w:val="20"/>
          <w:szCs w:val="20"/>
        </w:rPr>
        <w:t xml:space="preserve"> </w:t>
      </w:r>
      <w:r w:rsidR="00E57C4C">
        <w:rPr>
          <w:sz w:val="20"/>
          <w:szCs w:val="20"/>
        </w:rPr>
        <w:t>διεξαγωγής της Ειδικής Συνέλευσης των Μετόχων Μειοψηφίας την 9</w:t>
      </w:r>
      <w:r w:rsidR="00E57C4C" w:rsidRPr="00E57C4C">
        <w:rPr>
          <w:sz w:val="20"/>
          <w:szCs w:val="20"/>
          <w:vertAlign w:val="superscript"/>
        </w:rPr>
        <w:t>η</w:t>
      </w:r>
      <w:r w:rsidR="00E57C4C">
        <w:rPr>
          <w:sz w:val="20"/>
          <w:szCs w:val="20"/>
        </w:rPr>
        <w:t xml:space="preserve"> Ιουνίου 2023,</w:t>
      </w:r>
      <w:r w:rsidR="00E57C4C" w:rsidRPr="00E57C4C">
        <w:rPr>
          <w:rFonts w:ascii="Arial" w:eastAsia="Arial Unicode MS" w:hAnsi="Arial" w:cs="Arial"/>
          <w:sz w:val="22"/>
          <w:szCs w:val="22"/>
          <w:u w:color="000000"/>
          <w:bdr w:val="nil"/>
        </w:rPr>
        <w:t xml:space="preserve"> </w:t>
      </w:r>
      <w:r w:rsidR="00E57C4C" w:rsidRPr="00E57C4C">
        <w:rPr>
          <w:sz w:val="20"/>
          <w:szCs w:val="20"/>
        </w:rPr>
        <w:t>η οποία θα συνεδριάσει εξ ολοκλήρου με συμμετοχή των Μετόχων από απόσταση μέσω τηλ</w:t>
      </w:r>
      <w:bookmarkStart w:id="0" w:name="_GoBack"/>
      <w:bookmarkEnd w:id="0"/>
      <w:r w:rsidR="00E57C4C" w:rsidRPr="00E57C4C">
        <w:rPr>
          <w:sz w:val="20"/>
          <w:szCs w:val="20"/>
        </w:rPr>
        <w:t>εδιάσκεψης και με χρήση ηλεκτρονικών μέσων</w:t>
      </w:r>
      <w:r w:rsidR="00E57C4C" w:rsidRPr="00E57C4C">
        <w:rPr>
          <w:b/>
          <w:sz w:val="20"/>
          <w:szCs w:val="20"/>
        </w:rPr>
        <w:t xml:space="preserve"> </w:t>
      </w:r>
      <w:r w:rsidR="00E57C4C" w:rsidRPr="00E57C4C">
        <w:rPr>
          <w:sz w:val="20"/>
          <w:szCs w:val="20"/>
        </w:rPr>
        <w:t xml:space="preserve">προς συζήτηση και λήψη απόφασης για </w:t>
      </w:r>
      <w:r w:rsidR="00E57C4C">
        <w:rPr>
          <w:sz w:val="20"/>
          <w:szCs w:val="20"/>
        </w:rPr>
        <w:t xml:space="preserve">την </w:t>
      </w:r>
      <w:r w:rsidR="00E57C4C" w:rsidRPr="00E57C4C">
        <w:rPr>
          <w:sz w:val="20"/>
          <w:szCs w:val="20"/>
        </w:rPr>
        <w:t>Εκλογή δύο (2) εκπροσώπων των Μετόχων της μειοψηφίας στο Διοικητικό Συμβούλιο</w:t>
      </w:r>
      <w:r w:rsidR="00E57C4C">
        <w:rPr>
          <w:sz w:val="20"/>
          <w:szCs w:val="20"/>
        </w:rPr>
        <w:t xml:space="preserve"> της ΕΥΔΑΠ</w:t>
      </w:r>
      <w:r w:rsidR="00E57C4C" w:rsidRPr="00E57C4C">
        <w:rPr>
          <w:sz w:val="20"/>
          <w:szCs w:val="20"/>
        </w:rPr>
        <w:t xml:space="preserve"> Α.Ε., </w:t>
      </w:r>
      <w:r w:rsidR="00BD631D">
        <w:rPr>
          <w:sz w:val="20"/>
          <w:szCs w:val="20"/>
        </w:rPr>
        <w:t xml:space="preserve">προσκαλεί </w:t>
      </w:r>
      <w:r w:rsidR="00E57C4C">
        <w:rPr>
          <w:sz w:val="20"/>
          <w:szCs w:val="20"/>
        </w:rPr>
        <w:t xml:space="preserve">τους Μετόχους Μειοψηφίας </w:t>
      </w:r>
      <w:r w:rsidR="00BD631D">
        <w:rPr>
          <w:sz w:val="20"/>
          <w:szCs w:val="20"/>
        </w:rPr>
        <w:t xml:space="preserve">να υποβάλουν τις </w:t>
      </w:r>
      <w:r w:rsidR="008A29BA">
        <w:rPr>
          <w:sz w:val="20"/>
          <w:szCs w:val="20"/>
        </w:rPr>
        <w:t>υποψηφιότητέ</w:t>
      </w:r>
      <w:r w:rsidR="00BD631D">
        <w:rPr>
          <w:sz w:val="20"/>
          <w:szCs w:val="20"/>
        </w:rPr>
        <w:t xml:space="preserve">ς τους </w:t>
      </w:r>
      <w:r w:rsidR="008A29BA" w:rsidRPr="008A29BA">
        <w:rPr>
          <w:b/>
          <w:sz w:val="20"/>
          <w:szCs w:val="20"/>
        </w:rPr>
        <w:t xml:space="preserve">το αργότερο </w:t>
      </w:r>
      <w:r w:rsidR="00BD631D" w:rsidRPr="008A29BA">
        <w:rPr>
          <w:b/>
          <w:sz w:val="20"/>
          <w:szCs w:val="20"/>
        </w:rPr>
        <w:t>έως</w:t>
      </w:r>
      <w:r w:rsidR="00E57C4C" w:rsidRPr="008A29BA">
        <w:rPr>
          <w:b/>
          <w:sz w:val="20"/>
          <w:szCs w:val="20"/>
        </w:rPr>
        <w:t xml:space="preserve"> </w:t>
      </w:r>
      <w:r w:rsidR="00BD631D" w:rsidRPr="008A29BA">
        <w:rPr>
          <w:b/>
          <w:sz w:val="20"/>
          <w:szCs w:val="20"/>
        </w:rPr>
        <w:t>τ</w:t>
      </w:r>
      <w:r w:rsidR="00E57C4C" w:rsidRPr="008A29BA">
        <w:rPr>
          <w:b/>
          <w:sz w:val="20"/>
          <w:szCs w:val="20"/>
        </w:rPr>
        <w:t>η</w:t>
      </w:r>
      <w:r w:rsidR="00BD631D" w:rsidRPr="008A29BA">
        <w:rPr>
          <w:b/>
          <w:sz w:val="20"/>
          <w:szCs w:val="20"/>
        </w:rPr>
        <w:t>ν</w:t>
      </w:r>
      <w:r w:rsidR="00E57C4C" w:rsidRPr="008A29BA">
        <w:rPr>
          <w:b/>
          <w:sz w:val="20"/>
          <w:szCs w:val="20"/>
        </w:rPr>
        <w:t xml:space="preserve"> Παρασκευή</w:t>
      </w:r>
      <w:r w:rsidR="00E57C4C" w:rsidRPr="00E57C4C">
        <w:rPr>
          <w:b/>
          <w:sz w:val="20"/>
          <w:szCs w:val="20"/>
        </w:rPr>
        <w:t xml:space="preserve"> 26 Μαΐου 2023</w:t>
      </w:r>
      <w:r w:rsidR="00BD631D">
        <w:rPr>
          <w:b/>
          <w:sz w:val="20"/>
          <w:szCs w:val="20"/>
        </w:rPr>
        <w:t xml:space="preserve"> και ώρα 11.00 π.μ. </w:t>
      </w:r>
      <w:r w:rsidR="00F75597" w:rsidRPr="00F75597">
        <w:rPr>
          <w:sz w:val="20"/>
          <w:szCs w:val="20"/>
        </w:rPr>
        <w:t xml:space="preserve">και </w:t>
      </w:r>
      <w:r w:rsidR="00BD631D" w:rsidRPr="008A29BA">
        <w:rPr>
          <w:sz w:val="20"/>
          <w:szCs w:val="20"/>
        </w:rPr>
        <w:t xml:space="preserve">αποκλειστικά μέσω </w:t>
      </w:r>
      <w:r w:rsidR="008A29BA" w:rsidRPr="008A29BA">
        <w:rPr>
          <w:sz w:val="20"/>
          <w:szCs w:val="20"/>
          <w:lang w:val="en-US"/>
        </w:rPr>
        <w:t>e</w:t>
      </w:r>
      <w:r w:rsidR="008A29BA" w:rsidRPr="008A29BA">
        <w:rPr>
          <w:sz w:val="20"/>
          <w:szCs w:val="20"/>
        </w:rPr>
        <w:t>-</w:t>
      </w:r>
      <w:r w:rsidR="008A29BA" w:rsidRPr="008A29BA">
        <w:rPr>
          <w:sz w:val="20"/>
          <w:szCs w:val="20"/>
          <w:lang w:val="en-US"/>
        </w:rPr>
        <w:t>mail</w:t>
      </w:r>
      <w:r w:rsidR="008A29BA" w:rsidRPr="008A29BA">
        <w:rPr>
          <w:sz w:val="20"/>
          <w:szCs w:val="20"/>
        </w:rPr>
        <w:t xml:space="preserve"> στην</w:t>
      </w:r>
      <w:r w:rsidR="00BD631D" w:rsidRPr="008A29BA">
        <w:rPr>
          <w:sz w:val="20"/>
          <w:szCs w:val="20"/>
        </w:rPr>
        <w:t xml:space="preserve"> ηλεκτρονι</w:t>
      </w:r>
      <w:r w:rsidR="008A29BA" w:rsidRPr="008A29BA">
        <w:rPr>
          <w:sz w:val="20"/>
          <w:szCs w:val="20"/>
        </w:rPr>
        <w:t>κή</w:t>
      </w:r>
      <w:r w:rsidR="00BD631D" w:rsidRPr="008A29BA">
        <w:rPr>
          <w:sz w:val="20"/>
          <w:szCs w:val="20"/>
        </w:rPr>
        <w:t xml:space="preserve"> </w:t>
      </w:r>
      <w:r w:rsidR="008A29BA" w:rsidRPr="008A29BA">
        <w:rPr>
          <w:sz w:val="20"/>
          <w:szCs w:val="20"/>
        </w:rPr>
        <w:t>διεύθυνση</w:t>
      </w:r>
      <w:r w:rsidR="00BD631D" w:rsidRPr="008A29BA">
        <w:rPr>
          <w:sz w:val="20"/>
          <w:szCs w:val="20"/>
        </w:rPr>
        <w:t xml:space="preserve"> </w:t>
      </w:r>
      <w:proofErr w:type="spellStart"/>
      <w:r w:rsidR="00BD631D" w:rsidRPr="008A29BA">
        <w:rPr>
          <w:sz w:val="20"/>
          <w:szCs w:val="20"/>
          <w:lang w:val="en-US"/>
        </w:rPr>
        <w:t>eydap</w:t>
      </w:r>
      <w:proofErr w:type="spellEnd"/>
      <w:r w:rsidR="00BD631D" w:rsidRPr="008A29BA">
        <w:rPr>
          <w:sz w:val="20"/>
          <w:szCs w:val="20"/>
        </w:rPr>
        <w:t>-</w:t>
      </w:r>
      <w:r w:rsidR="00BD631D" w:rsidRPr="008A29BA">
        <w:rPr>
          <w:sz w:val="20"/>
          <w:szCs w:val="20"/>
          <w:lang w:val="en-US"/>
        </w:rPr>
        <w:t>met</w:t>
      </w:r>
      <w:r w:rsidR="00BD631D" w:rsidRPr="008A29BA">
        <w:rPr>
          <w:sz w:val="20"/>
          <w:szCs w:val="20"/>
        </w:rPr>
        <w:t>@</w:t>
      </w:r>
      <w:proofErr w:type="spellStart"/>
      <w:r w:rsidR="008A29BA" w:rsidRPr="008A29BA">
        <w:rPr>
          <w:sz w:val="20"/>
          <w:szCs w:val="20"/>
          <w:lang w:val="en-US"/>
        </w:rPr>
        <w:t>eydap</w:t>
      </w:r>
      <w:proofErr w:type="spellEnd"/>
      <w:r w:rsidR="008A29BA" w:rsidRPr="008A29BA">
        <w:rPr>
          <w:sz w:val="20"/>
          <w:szCs w:val="20"/>
        </w:rPr>
        <w:t>.</w:t>
      </w:r>
      <w:r w:rsidR="00BD631D" w:rsidRPr="008A29BA">
        <w:rPr>
          <w:sz w:val="20"/>
          <w:szCs w:val="20"/>
          <w:lang w:val="en-US"/>
        </w:rPr>
        <w:t>gr</w:t>
      </w:r>
      <w:r w:rsidR="00BD631D" w:rsidRPr="008A29BA">
        <w:rPr>
          <w:sz w:val="20"/>
          <w:szCs w:val="20"/>
        </w:rPr>
        <w:t>.</w:t>
      </w:r>
      <w:r w:rsidR="00BD631D">
        <w:rPr>
          <w:b/>
          <w:sz w:val="20"/>
          <w:szCs w:val="20"/>
        </w:rPr>
        <w:t xml:space="preserve"> </w:t>
      </w:r>
      <w:r w:rsidR="00BD631D" w:rsidRPr="00BD631D">
        <w:rPr>
          <w:sz w:val="20"/>
          <w:szCs w:val="20"/>
        </w:rPr>
        <w:t xml:space="preserve">Οι υποψηφιότητες </w:t>
      </w:r>
      <w:r w:rsidR="00F75597">
        <w:rPr>
          <w:sz w:val="20"/>
          <w:szCs w:val="20"/>
        </w:rPr>
        <w:t xml:space="preserve">θα </w:t>
      </w:r>
      <w:r w:rsidR="00BD631D" w:rsidRPr="00BD631D">
        <w:rPr>
          <w:sz w:val="20"/>
          <w:szCs w:val="20"/>
        </w:rPr>
        <w:t xml:space="preserve">πρέπει </w:t>
      </w:r>
      <w:r w:rsidR="008A29BA">
        <w:rPr>
          <w:sz w:val="20"/>
          <w:szCs w:val="20"/>
        </w:rPr>
        <w:t xml:space="preserve">υποχρεωτικά </w:t>
      </w:r>
      <w:r w:rsidR="00BD631D" w:rsidRPr="00BD631D">
        <w:rPr>
          <w:sz w:val="20"/>
          <w:szCs w:val="20"/>
        </w:rPr>
        <w:t>να συνοδεύονται από αιτιολόγηση της πρότ</w:t>
      </w:r>
      <w:r w:rsidR="008A29BA">
        <w:rPr>
          <w:sz w:val="20"/>
          <w:szCs w:val="20"/>
        </w:rPr>
        <w:t>ασης του υποψήφιου Μ</w:t>
      </w:r>
      <w:r w:rsidR="00BD631D" w:rsidRPr="00BD631D">
        <w:rPr>
          <w:sz w:val="20"/>
          <w:szCs w:val="20"/>
        </w:rPr>
        <w:t>έλους</w:t>
      </w:r>
      <w:r w:rsidR="008A29BA">
        <w:rPr>
          <w:sz w:val="20"/>
          <w:szCs w:val="20"/>
        </w:rPr>
        <w:t xml:space="preserve"> ΔΣ</w:t>
      </w:r>
      <w:r w:rsidR="00BD631D" w:rsidRPr="00BD631D">
        <w:rPr>
          <w:sz w:val="20"/>
          <w:szCs w:val="20"/>
        </w:rPr>
        <w:t xml:space="preserve"> και αναλυτικό β</w:t>
      </w:r>
      <w:r w:rsidR="008A29BA">
        <w:rPr>
          <w:sz w:val="20"/>
          <w:szCs w:val="20"/>
        </w:rPr>
        <w:t>ιογραφικό σημείωμα του υποψηφίου</w:t>
      </w:r>
      <w:r w:rsidR="00BD631D" w:rsidRPr="00BD631D">
        <w:rPr>
          <w:sz w:val="20"/>
          <w:szCs w:val="20"/>
        </w:rPr>
        <w:t xml:space="preserve">, το οποίο περιλαμβάνει ιδίως πληροφορίες σχετικά με την παρούσα ή προηγούμενη δραστηριότητά του, καθώς και τη συμμετοχή του σε θέσεις διευθυντικών στελεχών άλλων εταιρειών ή </w:t>
      </w:r>
      <w:r w:rsidR="008A29BA">
        <w:rPr>
          <w:sz w:val="20"/>
          <w:szCs w:val="20"/>
        </w:rPr>
        <w:t xml:space="preserve">τη </w:t>
      </w:r>
      <w:r w:rsidR="00BD631D" w:rsidRPr="00BD631D">
        <w:rPr>
          <w:sz w:val="20"/>
          <w:szCs w:val="20"/>
        </w:rPr>
        <w:t xml:space="preserve">συμμετοχή του σε </w:t>
      </w:r>
      <w:r w:rsidR="00BD631D">
        <w:rPr>
          <w:sz w:val="20"/>
          <w:szCs w:val="20"/>
        </w:rPr>
        <w:t>Διοικητικά Συμβούλια και Ε</w:t>
      </w:r>
      <w:r w:rsidR="00BD631D" w:rsidRPr="00BD631D">
        <w:rPr>
          <w:sz w:val="20"/>
          <w:szCs w:val="20"/>
        </w:rPr>
        <w:t xml:space="preserve">πιτροπές Διοικητικών Συμβουλίων νομικών προσώπων. Σημειώνεται ότι </w:t>
      </w:r>
      <w:r w:rsidR="00F75597">
        <w:rPr>
          <w:sz w:val="20"/>
          <w:szCs w:val="20"/>
        </w:rPr>
        <w:t>για λόγους έγκαιρης προετοιμασίας</w:t>
      </w:r>
      <w:r w:rsidR="00661908">
        <w:rPr>
          <w:sz w:val="20"/>
          <w:szCs w:val="20"/>
        </w:rPr>
        <w:t xml:space="preserve"> και ασφαλούς διεξαγωγής</w:t>
      </w:r>
      <w:r w:rsidR="00F75597">
        <w:rPr>
          <w:sz w:val="20"/>
          <w:szCs w:val="20"/>
        </w:rPr>
        <w:t xml:space="preserve"> της επικείμενης Ειδικής Συνέλευσης </w:t>
      </w:r>
      <w:r w:rsidR="008A29BA">
        <w:rPr>
          <w:sz w:val="20"/>
          <w:szCs w:val="20"/>
        </w:rPr>
        <w:t>δεν θα γίνουν</w:t>
      </w:r>
      <w:r w:rsidR="00BD631D" w:rsidRPr="00BD631D">
        <w:rPr>
          <w:sz w:val="20"/>
          <w:szCs w:val="20"/>
        </w:rPr>
        <w:t xml:space="preserve"> δεκτές υποψη</w:t>
      </w:r>
      <w:r w:rsidR="008A29BA">
        <w:rPr>
          <w:sz w:val="20"/>
          <w:szCs w:val="20"/>
        </w:rPr>
        <w:t>φιότητες οι οποίες θα υποβληθούν</w:t>
      </w:r>
      <w:r w:rsidR="00BD631D" w:rsidRPr="00BD631D">
        <w:rPr>
          <w:sz w:val="20"/>
          <w:szCs w:val="20"/>
        </w:rPr>
        <w:t xml:space="preserve"> πέραν της ανωτέρω καταληκτικής ημερομηνίας. </w:t>
      </w:r>
    </w:p>
    <w:p w:rsidR="00FA655F" w:rsidRDefault="00FA655F" w:rsidP="00FA655F">
      <w:pPr>
        <w:spacing w:line="360" w:lineRule="auto"/>
        <w:jc w:val="both"/>
        <w:rPr>
          <w:sz w:val="20"/>
          <w:szCs w:val="20"/>
        </w:rPr>
      </w:pPr>
    </w:p>
    <w:p w:rsidR="00FA655F" w:rsidRDefault="008A29BA" w:rsidP="00661908">
      <w:pPr>
        <w:spacing w:line="360" w:lineRule="auto"/>
        <w:jc w:val="both"/>
        <w:rPr>
          <w:sz w:val="20"/>
          <w:szCs w:val="20"/>
        </w:rPr>
      </w:pPr>
      <w:r w:rsidRPr="008A29BA">
        <w:rPr>
          <w:sz w:val="20"/>
          <w:szCs w:val="20"/>
        </w:rPr>
        <w:t xml:space="preserve">Επισημαίνεται ότι η Εταιρεία επιδιώκει τη στελέχωση του Διοικητικού της Συμβουλίου με πρόσωπα ήθους και φήμης, τα οποία διαθέτουν τις δεξιότητες και την εμπειρία που απαιτείται με βάση τα καθήκοντα που αναλαμβάνουν και το ρόλο τους στο Διοικητικό Συμβούλιο, καθώς επίσης και ικανό χρόνο για την άσκηση των καθηκόντων τους. Ως εκ τούτου, όλες οι προτεινόμενες υποψηφιότητες εκ μέρους των Μετόχων μειοψηφίας θα πρέπει να λαμβάνουν υπόψη τα κριτήρια (ατομικής και συλλογικής) </w:t>
      </w:r>
      <w:proofErr w:type="spellStart"/>
      <w:r w:rsidRPr="008A29BA">
        <w:rPr>
          <w:sz w:val="20"/>
          <w:szCs w:val="20"/>
        </w:rPr>
        <w:t>καταλληλότητας</w:t>
      </w:r>
      <w:proofErr w:type="spellEnd"/>
      <w:r w:rsidRPr="008A29BA">
        <w:rPr>
          <w:sz w:val="20"/>
          <w:szCs w:val="20"/>
        </w:rPr>
        <w:t xml:space="preserve"> και πολυμορφίας του Διοικητικού Συμβουλίου σύμφωνα με την ισχύουσα Πολιτική Υποψηφιοτήτων που βρίσκεται αναρτημένη στο διαδικτυακό τόπο της Εταιρείας (</w:t>
      </w:r>
      <w:hyperlink r:id="rId7" w:history="1">
        <w:r w:rsidR="00661908" w:rsidRPr="007D570F">
          <w:rPr>
            <w:rStyle w:val="-"/>
            <w:sz w:val="20"/>
            <w:szCs w:val="20"/>
          </w:rPr>
          <w:t>https://www.eydap.gr/Investors/CorporateGovernance/GovPolicies/</w:t>
        </w:r>
      </w:hyperlink>
      <w:r w:rsidRPr="008A29BA">
        <w:rPr>
          <w:sz w:val="20"/>
          <w:szCs w:val="20"/>
        </w:rPr>
        <w:t xml:space="preserve">), τον Ν. 4706/2020 καθώς και την Εγκύκλιο 60/2020 της Επιτροπής Κεφαλαιαγοράς. Οι κ.κ. Μέτοχοι καλούνται να λάβουν υπόψη ιδίως τη διάταξη του άρθρου 3 παρ. 1β του Ν. 4706/2020 αναφορικά </w:t>
      </w:r>
      <w:r w:rsidRPr="008A29BA">
        <w:rPr>
          <w:sz w:val="20"/>
          <w:szCs w:val="20"/>
        </w:rPr>
        <w:lastRenderedPageBreak/>
        <w:t>με την επαρκή εκπροσώπηση ανά φύλο σε ποσοστό που δεν υπολείπεται του είκοσι πέντε τοις εκατό (25%) του συνόλου των Μελών του Διοικητικού Συμβουλίου.</w:t>
      </w:r>
    </w:p>
    <w:p w:rsidR="00B723CF" w:rsidRDefault="00B723CF" w:rsidP="00661908">
      <w:pPr>
        <w:spacing w:line="360" w:lineRule="auto"/>
        <w:jc w:val="both"/>
        <w:rPr>
          <w:sz w:val="20"/>
          <w:szCs w:val="20"/>
        </w:rPr>
      </w:pPr>
    </w:p>
    <w:p w:rsidR="00B723CF" w:rsidRDefault="00F75597" w:rsidP="00661908">
      <w:pPr>
        <w:spacing w:line="360" w:lineRule="auto"/>
        <w:jc w:val="both"/>
        <w:rPr>
          <w:sz w:val="20"/>
          <w:szCs w:val="20"/>
        </w:rPr>
      </w:pPr>
      <w:r>
        <w:rPr>
          <w:sz w:val="20"/>
          <w:szCs w:val="20"/>
        </w:rPr>
        <w:t xml:space="preserve">Τέλος, οι κ.κ. Μέτοχοι </w:t>
      </w:r>
      <w:r w:rsidR="00661908">
        <w:rPr>
          <w:sz w:val="20"/>
          <w:szCs w:val="20"/>
        </w:rPr>
        <w:t xml:space="preserve">παρακαλούνται </w:t>
      </w:r>
      <w:r>
        <w:rPr>
          <w:sz w:val="20"/>
          <w:szCs w:val="20"/>
        </w:rPr>
        <w:t xml:space="preserve">να παρακολουθούν τον </w:t>
      </w:r>
      <w:proofErr w:type="spellStart"/>
      <w:r>
        <w:rPr>
          <w:sz w:val="20"/>
          <w:szCs w:val="20"/>
        </w:rPr>
        <w:t>ιστότοπο</w:t>
      </w:r>
      <w:proofErr w:type="spellEnd"/>
      <w:r w:rsidRPr="00F75597">
        <w:rPr>
          <w:sz w:val="20"/>
          <w:szCs w:val="20"/>
        </w:rPr>
        <w:t xml:space="preserve"> </w:t>
      </w:r>
      <w:r>
        <w:rPr>
          <w:sz w:val="20"/>
          <w:szCs w:val="20"/>
        </w:rPr>
        <w:t>της Εταιρείας</w:t>
      </w:r>
      <w:r w:rsidRPr="00F75597">
        <w:rPr>
          <w:sz w:val="20"/>
          <w:szCs w:val="20"/>
        </w:rPr>
        <w:t xml:space="preserve"> για τυχόν μεταγενέστερες ανακοινώσεις αναφορικά με την επικείμενη Ειδική Συνέλευση</w:t>
      </w:r>
      <w:r w:rsidR="00661908">
        <w:rPr>
          <w:sz w:val="20"/>
          <w:szCs w:val="20"/>
        </w:rPr>
        <w:t xml:space="preserve"> καθώς και τυχόν </w:t>
      </w:r>
      <w:proofErr w:type="spellStart"/>
      <w:r w:rsidR="00661908">
        <w:rPr>
          <w:sz w:val="20"/>
          <w:szCs w:val="20"/>
        </w:rPr>
        <w:t>επικαιροποιήσεις</w:t>
      </w:r>
      <w:proofErr w:type="spellEnd"/>
      <w:r w:rsidR="00661908">
        <w:rPr>
          <w:sz w:val="20"/>
          <w:szCs w:val="20"/>
        </w:rPr>
        <w:t xml:space="preserve"> των εντύπων ψηφοφορίας</w:t>
      </w:r>
      <w:r w:rsidRPr="00F75597">
        <w:rPr>
          <w:sz w:val="20"/>
          <w:szCs w:val="20"/>
        </w:rPr>
        <w:t>.</w:t>
      </w:r>
    </w:p>
    <w:sectPr w:rsidR="00B723CF" w:rsidSect="00D1247A">
      <w:headerReference w:type="even" r:id="rId8"/>
      <w:headerReference w:type="default" r:id="rId9"/>
      <w:footerReference w:type="even" r:id="rId10"/>
      <w:footerReference w:type="default" r:id="rId11"/>
      <w:headerReference w:type="first" r:id="rId12"/>
      <w:footerReference w:type="first" r:id="rId13"/>
      <w:pgSz w:w="11906" w:h="16838" w:code="9"/>
      <w:pgMar w:top="851" w:right="1474" w:bottom="737" w:left="1474" w:header="720"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D90" w:rsidRDefault="005E3D90">
      <w:r>
        <w:separator/>
      </w:r>
    </w:p>
  </w:endnote>
  <w:endnote w:type="continuationSeparator" w:id="0">
    <w:p w:rsidR="005E3D90" w:rsidRDefault="005E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UB-Calligula">
    <w:altName w:val="Calibri"/>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25" w:rsidRDefault="006F2025">
    <w:pPr>
      <w:pStyle w:val="a3"/>
      <w:framePr w:wrap="around" w:vAnchor="text" w:hAnchor="margin" w:xAlign="inside" w:y="1"/>
      <w:rPr>
        <w:rStyle w:val="a4"/>
      </w:rPr>
    </w:pPr>
    <w:r>
      <w:rPr>
        <w:rStyle w:val="a4"/>
      </w:rPr>
      <w:fldChar w:fldCharType="begin"/>
    </w:r>
    <w:r>
      <w:rPr>
        <w:rStyle w:val="a4"/>
      </w:rPr>
      <w:instrText xml:space="preserve">PAGE  </w:instrText>
    </w:r>
    <w:r>
      <w:rPr>
        <w:rStyle w:val="a4"/>
      </w:rPr>
      <w:fldChar w:fldCharType="end"/>
    </w:r>
  </w:p>
  <w:p w:rsidR="006F2025" w:rsidRDefault="006F2025">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25" w:rsidRDefault="006F2025">
    <w:pPr>
      <w:pStyle w:val="a3"/>
      <w:framePr w:wrap="around" w:vAnchor="text" w:hAnchor="margin" w:xAlign="inside" w:y="1"/>
      <w:rPr>
        <w:rStyle w:val="a4"/>
        <w:rFonts w:ascii="Tahoma" w:hAnsi="Tahoma" w:cs="Tahoma"/>
        <w:b/>
        <w:bCs/>
      </w:rPr>
    </w:pPr>
  </w:p>
  <w:p w:rsidR="00F75597" w:rsidRPr="00C41E34" w:rsidRDefault="00F75597" w:rsidP="00F75597">
    <w:pPr>
      <w:jc w:val="both"/>
      <w:rPr>
        <w:b/>
        <w:color w:val="365F91"/>
        <w:sz w:val="20"/>
        <w:szCs w:val="20"/>
      </w:rPr>
    </w:pPr>
    <w:r w:rsidRPr="00C41E34">
      <w:rPr>
        <w:b/>
        <w:color w:val="365F91"/>
        <w:sz w:val="20"/>
        <w:szCs w:val="20"/>
      </w:rPr>
      <w:t xml:space="preserve">Υπηρεσία Εξυπηρέτησης Μετόχων και Εταιρικών Ανακοινώσεων </w:t>
    </w:r>
  </w:p>
  <w:p w:rsidR="00F75597" w:rsidRPr="00C41E34" w:rsidRDefault="00F75597" w:rsidP="00F75597">
    <w:pPr>
      <w:jc w:val="both"/>
      <w:rPr>
        <w:b/>
        <w:color w:val="365F91"/>
        <w:sz w:val="20"/>
        <w:szCs w:val="20"/>
        <w:lang w:val="en-US"/>
      </w:rPr>
    </w:pPr>
    <w:r w:rsidRPr="00C41E34">
      <w:rPr>
        <w:b/>
        <w:color w:val="365F91"/>
        <w:sz w:val="20"/>
        <w:szCs w:val="20"/>
        <w:lang w:val="en-US"/>
      </w:rPr>
      <w:t>eydap-met@eydap.gr</w:t>
    </w:r>
  </w:p>
  <w:p w:rsidR="006F2025" w:rsidRDefault="006F2025" w:rsidP="00763BEC">
    <w:pPr>
      <w:pStyle w:val="a3"/>
      <w:ind w:left="-426" w:right="-5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DCE" w:rsidRPr="00C41E34" w:rsidRDefault="00CF5DCE" w:rsidP="00CF5DCE">
    <w:pPr>
      <w:jc w:val="both"/>
      <w:rPr>
        <w:b/>
        <w:color w:val="365F91"/>
        <w:sz w:val="20"/>
        <w:szCs w:val="20"/>
      </w:rPr>
    </w:pPr>
    <w:r w:rsidRPr="00C41E34">
      <w:rPr>
        <w:b/>
        <w:color w:val="365F91"/>
        <w:sz w:val="20"/>
        <w:szCs w:val="20"/>
      </w:rPr>
      <w:t xml:space="preserve">Υπηρεσία Εξυπηρέτησης Μετόχων και Εταιρικών Ανακοινώσεων </w:t>
    </w:r>
  </w:p>
  <w:p w:rsidR="00CF5DCE" w:rsidRPr="00C41E34" w:rsidRDefault="00CF5DCE" w:rsidP="00CF5DCE">
    <w:pPr>
      <w:jc w:val="both"/>
      <w:rPr>
        <w:b/>
        <w:color w:val="365F91"/>
        <w:sz w:val="20"/>
        <w:szCs w:val="20"/>
        <w:lang w:val="en-US"/>
      </w:rPr>
    </w:pPr>
    <w:r w:rsidRPr="00C41E34">
      <w:rPr>
        <w:b/>
        <w:color w:val="365F91"/>
        <w:sz w:val="20"/>
        <w:szCs w:val="20"/>
        <w:lang w:val="en-US"/>
      </w:rPr>
      <w:t>eydap-met@eydap.gr</w:t>
    </w:r>
  </w:p>
  <w:p w:rsidR="00CF5DCE" w:rsidRDefault="00CF5DCE">
    <w:pPr>
      <w:pStyle w:val="a3"/>
    </w:pPr>
  </w:p>
  <w:p w:rsidR="006F2025" w:rsidRDefault="006F202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D90" w:rsidRDefault="005E3D90">
      <w:r>
        <w:separator/>
      </w:r>
    </w:p>
  </w:footnote>
  <w:footnote w:type="continuationSeparator" w:id="0">
    <w:p w:rsidR="005E3D90" w:rsidRDefault="005E3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25" w:rsidRDefault="006F2025">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F2025" w:rsidRDefault="006F202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25" w:rsidRDefault="006F2025">
    <w:pPr>
      <w:pStyle w:val="a5"/>
      <w:framePr w:wrap="around" w:vAnchor="text" w:hAnchor="margin" w:xAlign="right" w:y="1"/>
      <w:rPr>
        <w:rStyle w:val="a4"/>
        <w:rFonts w:ascii="Tahoma" w:hAnsi="Tahoma" w:cs="Tahoma"/>
        <w:b/>
        <w:bCs/>
      </w:rPr>
    </w:pPr>
    <w:r>
      <w:rPr>
        <w:rStyle w:val="a4"/>
        <w:rFonts w:ascii="Tahoma" w:hAnsi="Tahoma" w:cs="Tahoma"/>
        <w:b/>
        <w:bCs/>
      </w:rPr>
      <w:fldChar w:fldCharType="begin"/>
    </w:r>
    <w:r>
      <w:rPr>
        <w:rStyle w:val="a4"/>
        <w:rFonts w:ascii="Tahoma" w:hAnsi="Tahoma" w:cs="Tahoma"/>
        <w:b/>
        <w:bCs/>
      </w:rPr>
      <w:instrText xml:space="preserve">PAGE  </w:instrText>
    </w:r>
    <w:r>
      <w:rPr>
        <w:rStyle w:val="a4"/>
        <w:rFonts w:ascii="Tahoma" w:hAnsi="Tahoma" w:cs="Tahoma"/>
        <w:b/>
        <w:bCs/>
      </w:rPr>
      <w:fldChar w:fldCharType="separate"/>
    </w:r>
    <w:r w:rsidR="00466F7C">
      <w:rPr>
        <w:rStyle w:val="a4"/>
        <w:rFonts w:ascii="Tahoma" w:hAnsi="Tahoma" w:cs="Tahoma"/>
        <w:b/>
        <w:bCs/>
        <w:noProof/>
      </w:rPr>
      <w:t>2</w:t>
    </w:r>
    <w:r>
      <w:rPr>
        <w:rStyle w:val="a4"/>
        <w:rFonts w:ascii="Tahoma" w:hAnsi="Tahoma" w:cs="Tahoma"/>
        <w:b/>
        <w:bCs/>
      </w:rPr>
      <w:fldChar w:fldCharType="end"/>
    </w:r>
  </w:p>
  <w:p w:rsidR="006F2025" w:rsidRDefault="006F2025">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378" w:type="dxa"/>
      <w:tblInd w:w="-754" w:type="dxa"/>
      <w:tblLook w:val="01E0" w:firstRow="1" w:lastRow="1" w:firstColumn="1" w:lastColumn="1" w:noHBand="0" w:noVBand="0"/>
    </w:tblPr>
    <w:tblGrid>
      <w:gridCol w:w="5156"/>
      <w:gridCol w:w="222"/>
    </w:tblGrid>
    <w:tr w:rsidR="007A59A0" w:rsidRPr="00B8331B" w:rsidTr="00837739">
      <w:trPr>
        <w:trHeight w:val="1199"/>
      </w:trPr>
      <w:tc>
        <w:tcPr>
          <w:tcW w:w="5156" w:type="dxa"/>
        </w:tcPr>
        <w:p w:rsidR="007A59A0" w:rsidRPr="00B8331B" w:rsidRDefault="00ED18CE" w:rsidP="00837739">
          <w:pPr>
            <w:pStyle w:val="a5"/>
            <w:tabs>
              <w:tab w:val="center" w:pos="1800"/>
            </w:tabs>
            <w:rPr>
              <w:color w:val="0000FF"/>
            </w:rPr>
          </w:pPr>
          <w:r w:rsidRPr="00974AE4">
            <w:rPr>
              <w:noProof/>
              <w:color w:val="0000FF"/>
            </w:rPr>
            <w:drawing>
              <wp:inline distT="0" distB="0" distL="0" distR="0">
                <wp:extent cx="2590800" cy="666750"/>
                <wp:effectExtent l="0" t="0" r="0" b="0"/>
                <wp:docPr id="1" name="Εικόνα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666750"/>
                        </a:xfrm>
                        <a:prstGeom prst="rect">
                          <a:avLst/>
                        </a:prstGeom>
                        <a:noFill/>
                        <a:ln>
                          <a:noFill/>
                        </a:ln>
                      </pic:spPr>
                    </pic:pic>
                  </a:graphicData>
                </a:graphic>
              </wp:inline>
            </w:drawing>
          </w:r>
        </w:p>
      </w:tc>
      <w:tc>
        <w:tcPr>
          <w:tcW w:w="222" w:type="dxa"/>
        </w:tcPr>
        <w:p w:rsidR="007A59A0" w:rsidRPr="00B8331B" w:rsidRDefault="007A59A0" w:rsidP="00837739">
          <w:pPr>
            <w:pStyle w:val="a5"/>
            <w:tabs>
              <w:tab w:val="center" w:pos="1800"/>
            </w:tabs>
            <w:rPr>
              <w:color w:val="0000FF"/>
            </w:rPr>
          </w:pPr>
        </w:p>
      </w:tc>
    </w:tr>
  </w:tbl>
  <w:p w:rsidR="006F2025" w:rsidRPr="00311DC5" w:rsidRDefault="006F2025" w:rsidP="00D1247A">
    <w:pPr>
      <w:pStyle w:val="a5"/>
      <w:tabs>
        <w:tab w:val="center" w:pos="1800"/>
      </w:tabs>
      <w:rPr>
        <w:color w:val="0000FF"/>
      </w:rPr>
    </w:pPr>
  </w:p>
  <w:tbl>
    <w:tblPr>
      <w:tblW w:w="9841" w:type="dxa"/>
      <w:tblLook w:val="01E0" w:firstRow="1" w:lastRow="1" w:firstColumn="1" w:lastColumn="1" w:noHBand="0" w:noVBand="0"/>
    </w:tblPr>
    <w:tblGrid>
      <w:gridCol w:w="3227"/>
      <w:gridCol w:w="6614"/>
    </w:tblGrid>
    <w:tr w:rsidR="006F2025" w:rsidRPr="008847C7" w:rsidTr="008847C7">
      <w:tc>
        <w:tcPr>
          <w:tcW w:w="3227" w:type="dxa"/>
        </w:tcPr>
        <w:p w:rsidR="006F2025" w:rsidRPr="008847C7" w:rsidRDefault="006F2025" w:rsidP="008847C7">
          <w:pPr>
            <w:pStyle w:val="a5"/>
            <w:tabs>
              <w:tab w:val="center" w:pos="1800"/>
            </w:tabs>
            <w:rPr>
              <w:color w:val="0000FF"/>
            </w:rPr>
          </w:pPr>
        </w:p>
      </w:tc>
      <w:tc>
        <w:tcPr>
          <w:tcW w:w="6614" w:type="dxa"/>
        </w:tcPr>
        <w:p w:rsidR="006F2025" w:rsidRPr="008847C7" w:rsidRDefault="006F2025" w:rsidP="008847C7">
          <w:pPr>
            <w:pStyle w:val="a5"/>
            <w:tabs>
              <w:tab w:val="center" w:pos="1800"/>
            </w:tabs>
            <w:rPr>
              <w:color w:val="0000FF"/>
            </w:rPr>
          </w:pPr>
        </w:p>
      </w:tc>
    </w:tr>
  </w:tbl>
  <w:p w:rsidR="006F2025" w:rsidRPr="004C480A" w:rsidRDefault="006F2025" w:rsidP="00D1247A">
    <w:pPr>
      <w:pStyle w:val="a5"/>
      <w:tabs>
        <w:tab w:val="center" w:pos="1800"/>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F1D81"/>
    <w:multiLevelType w:val="multilevel"/>
    <w:tmpl w:val="2A98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D804B3"/>
    <w:multiLevelType w:val="hybridMultilevel"/>
    <w:tmpl w:val="DA1E6E26"/>
    <w:lvl w:ilvl="0" w:tplc="8FFA0F8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76E4650"/>
    <w:multiLevelType w:val="multilevel"/>
    <w:tmpl w:val="4672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wNzO1MDY1MrUwMjRQ0lEKTi0uzszPAykwrgUAfMGUKiwAAAA="/>
  </w:docVars>
  <w:rsids>
    <w:rsidRoot w:val="004D6DAA"/>
    <w:rsid w:val="00000674"/>
    <w:rsid w:val="00003A1E"/>
    <w:rsid w:val="00007E6B"/>
    <w:rsid w:val="00015306"/>
    <w:rsid w:val="000168AD"/>
    <w:rsid w:val="0003073C"/>
    <w:rsid w:val="000555BC"/>
    <w:rsid w:val="000637EC"/>
    <w:rsid w:val="000664A3"/>
    <w:rsid w:val="00075FF0"/>
    <w:rsid w:val="00085A74"/>
    <w:rsid w:val="000937C2"/>
    <w:rsid w:val="000957B9"/>
    <w:rsid w:val="000A6DB0"/>
    <w:rsid w:val="000B2042"/>
    <w:rsid w:val="000B6E87"/>
    <w:rsid w:val="000F1653"/>
    <w:rsid w:val="0010173C"/>
    <w:rsid w:val="00114BC0"/>
    <w:rsid w:val="00115368"/>
    <w:rsid w:val="001157BD"/>
    <w:rsid w:val="00117510"/>
    <w:rsid w:val="00120076"/>
    <w:rsid w:val="001257E5"/>
    <w:rsid w:val="00132FD8"/>
    <w:rsid w:val="0015100B"/>
    <w:rsid w:val="00154ABA"/>
    <w:rsid w:val="0019033B"/>
    <w:rsid w:val="00190B19"/>
    <w:rsid w:val="001C5383"/>
    <w:rsid w:val="001D2574"/>
    <w:rsid w:val="001E2389"/>
    <w:rsid w:val="001E4837"/>
    <w:rsid w:val="001F2745"/>
    <w:rsid w:val="001F780F"/>
    <w:rsid w:val="00216920"/>
    <w:rsid w:val="0023688A"/>
    <w:rsid w:val="00245874"/>
    <w:rsid w:val="00247605"/>
    <w:rsid w:val="00247C28"/>
    <w:rsid w:val="00253B31"/>
    <w:rsid w:val="00267E7E"/>
    <w:rsid w:val="002723EA"/>
    <w:rsid w:val="00277120"/>
    <w:rsid w:val="002A1AFE"/>
    <w:rsid w:val="002A4AE8"/>
    <w:rsid w:val="002A785F"/>
    <w:rsid w:val="002D02AC"/>
    <w:rsid w:val="002D3B53"/>
    <w:rsid w:val="002E1A65"/>
    <w:rsid w:val="002E50FB"/>
    <w:rsid w:val="00311FC7"/>
    <w:rsid w:val="0031581B"/>
    <w:rsid w:val="00323E1D"/>
    <w:rsid w:val="0032647B"/>
    <w:rsid w:val="003302AD"/>
    <w:rsid w:val="0033270A"/>
    <w:rsid w:val="0033696F"/>
    <w:rsid w:val="00355FCF"/>
    <w:rsid w:val="00361006"/>
    <w:rsid w:val="00362609"/>
    <w:rsid w:val="003D5F9E"/>
    <w:rsid w:val="003E05B6"/>
    <w:rsid w:val="003F64B6"/>
    <w:rsid w:val="003F6B7B"/>
    <w:rsid w:val="003F7A44"/>
    <w:rsid w:val="00402B26"/>
    <w:rsid w:val="00406D90"/>
    <w:rsid w:val="004234F7"/>
    <w:rsid w:val="00437FB1"/>
    <w:rsid w:val="00460EA8"/>
    <w:rsid w:val="00465BE0"/>
    <w:rsid w:val="00466F7C"/>
    <w:rsid w:val="004A4D7E"/>
    <w:rsid w:val="004C4D5C"/>
    <w:rsid w:val="004C7F25"/>
    <w:rsid w:val="004D6DAA"/>
    <w:rsid w:val="004D731B"/>
    <w:rsid w:val="004F145C"/>
    <w:rsid w:val="0050079A"/>
    <w:rsid w:val="00520444"/>
    <w:rsid w:val="00561F95"/>
    <w:rsid w:val="00564236"/>
    <w:rsid w:val="005676B9"/>
    <w:rsid w:val="00567E0F"/>
    <w:rsid w:val="005913F7"/>
    <w:rsid w:val="005A71CB"/>
    <w:rsid w:val="005B5374"/>
    <w:rsid w:val="005C1CF0"/>
    <w:rsid w:val="005C2A59"/>
    <w:rsid w:val="005D6808"/>
    <w:rsid w:val="005E3D90"/>
    <w:rsid w:val="005F098E"/>
    <w:rsid w:val="005F0F9C"/>
    <w:rsid w:val="005F52FB"/>
    <w:rsid w:val="00604A07"/>
    <w:rsid w:val="00612210"/>
    <w:rsid w:val="00614AB0"/>
    <w:rsid w:val="0063210D"/>
    <w:rsid w:val="00634961"/>
    <w:rsid w:val="006459AF"/>
    <w:rsid w:val="00657AB3"/>
    <w:rsid w:val="00661908"/>
    <w:rsid w:val="006679C5"/>
    <w:rsid w:val="00673FD4"/>
    <w:rsid w:val="00674236"/>
    <w:rsid w:val="00687703"/>
    <w:rsid w:val="006A5157"/>
    <w:rsid w:val="006A544C"/>
    <w:rsid w:val="006B1B16"/>
    <w:rsid w:val="006C6338"/>
    <w:rsid w:val="006C72C6"/>
    <w:rsid w:val="006D762A"/>
    <w:rsid w:val="006F2025"/>
    <w:rsid w:val="006F550A"/>
    <w:rsid w:val="006F6953"/>
    <w:rsid w:val="007164DF"/>
    <w:rsid w:val="00716B3D"/>
    <w:rsid w:val="00731CD7"/>
    <w:rsid w:val="00744CD5"/>
    <w:rsid w:val="007459A8"/>
    <w:rsid w:val="0076115E"/>
    <w:rsid w:val="00763BEC"/>
    <w:rsid w:val="00766127"/>
    <w:rsid w:val="0077415C"/>
    <w:rsid w:val="0078548B"/>
    <w:rsid w:val="007A14C2"/>
    <w:rsid w:val="007A59A0"/>
    <w:rsid w:val="007A6FFD"/>
    <w:rsid w:val="007A7E81"/>
    <w:rsid w:val="007B511E"/>
    <w:rsid w:val="007C2765"/>
    <w:rsid w:val="007C6575"/>
    <w:rsid w:val="007E3C2D"/>
    <w:rsid w:val="007E3C6E"/>
    <w:rsid w:val="007E4E99"/>
    <w:rsid w:val="007E69FD"/>
    <w:rsid w:val="007F05ED"/>
    <w:rsid w:val="00816AD0"/>
    <w:rsid w:val="00822504"/>
    <w:rsid w:val="008370C3"/>
    <w:rsid w:val="00837739"/>
    <w:rsid w:val="0084625E"/>
    <w:rsid w:val="008536A7"/>
    <w:rsid w:val="00856179"/>
    <w:rsid w:val="008847C7"/>
    <w:rsid w:val="008A23F8"/>
    <w:rsid w:val="008A29BA"/>
    <w:rsid w:val="008A2D71"/>
    <w:rsid w:val="008A5F09"/>
    <w:rsid w:val="008A782E"/>
    <w:rsid w:val="008B2BB3"/>
    <w:rsid w:val="008C52E8"/>
    <w:rsid w:val="008C75D6"/>
    <w:rsid w:val="008D64F2"/>
    <w:rsid w:val="008E0112"/>
    <w:rsid w:val="008F10FD"/>
    <w:rsid w:val="008F3292"/>
    <w:rsid w:val="00904EB0"/>
    <w:rsid w:val="00911D6F"/>
    <w:rsid w:val="0091241B"/>
    <w:rsid w:val="0093689E"/>
    <w:rsid w:val="009421CE"/>
    <w:rsid w:val="00945961"/>
    <w:rsid w:val="00963B23"/>
    <w:rsid w:val="00976281"/>
    <w:rsid w:val="009860A0"/>
    <w:rsid w:val="0099056C"/>
    <w:rsid w:val="00995AC7"/>
    <w:rsid w:val="009A3DE5"/>
    <w:rsid w:val="009C07C8"/>
    <w:rsid w:val="009E1CEE"/>
    <w:rsid w:val="009F0F54"/>
    <w:rsid w:val="00A04C73"/>
    <w:rsid w:val="00A44D68"/>
    <w:rsid w:val="00A47C84"/>
    <w:rsid w:val="00A51282"/>
    <w:rsid w:val="00A571B7"/>
    <w:rsid w:val="00A60D75"/>
    <w:rsid w:val="00A77D48"/>
    <w:rsid w:val="00A815CE"/>
    <w:rsid w:val="00A84984"/>
    <w:rsid w:val="00A93310"/>
    <w:rsid w:val="00A9751E"/>
    <w:rsid w:val="00AA7C8A"/>
    <w:rsid w:val="00AB4772"/>
    <w:rsid w:val="00AB632A"/>
    <w:rsid w:val="00AB77D8"/>
    <w:rsid w:val="00AB7B5B"/>
    <w:rsid w:val="00AC58D3"/>
    <w:rsid w:val="00AE21DF"/>
    <w:rsid w:val="00AE7BDE"/>
    <w:rsid w:val="00B0096B"/>
    <w:rsid w:val="00B02A3B"/>
    <w:rsid w:val="00B1395B"/>
    <w:rsid w:val="00B238EB"/>
    <w:rsid w:val="00B31328"/>
    <w:rsid w:val="00B33980"/>
    <w:rsid w:val="00B42FFC"/>
    <w:rsid w:val="00B431B5"/>
    <w:rsid w:val="00B44AD8"/>
    <w:rsid w:val="00B5232C"/>
    <w:rsid w:val="00B56E74"/>
    <w:rsid w:val="00B64148"/>
    <w:rsid w:val="00B6724C"/>
    <w:rsid w:val="00B70409"/>
    <w:rsid w:val="00B723CF"/>
    <w:rsid w:val="00B764B9"/>
    <w:rsid w:val="00B815A5"/>
    <w:rsid w:val="00B860CE"/>
    <w:rsid w:val="00B93E67"/>
    <w:rsid w:val="00B947BF"/>
    <w:rsid w:val="00B957FE"/>
    <w:rsid w:val="00BB291D"/>
    <w:rsid w:val="00BC736E"/>
    <w:rsid w:val="00BC76E2"/>
    <w:rsid w:val="00BD631D"/>
    <w:rsid w:val="00BE352B"/>
    <w:rsid w:val="00BF18AB"/>
    <w:rsid w:val="00BF2AC2"/>
    <w:rsid w:val="00C41E34"/>
    <w:rsid w:val="00C46EE6"/>
    <w:rsid w:val="00C51377"/>
    <w:rsid w:val="00C534CD"/>
    <w:rsid w:val="00C53FB8"/>
    <w:rsid w:val="00C60F37"/>
    <w:rsid w:val="00C62C5E"/>
    <w:rsid w:val="00C6741A"/>
    <w:rsid w:val="00C74569"/>
    <w:rsid w:val="00C831E2"/>
    <w:rsid w:val="00CA6574"/>
    <w:rsid w:val="00CB2428"/>
    <w:rsid w:val="00CB506E"/>
    <w:rsid w:val="00CE3217"/>
    <w:rsid w:val="00CF5DCE"/>
    <w:rsid w:val="00CF71D7"/>
    <w:rsid w:val="00CF72DF"/>
    <w:rsid w:val="00D0271B"/>
    <w:rsid w:val="00D10967"/>
    <w:rsid w:val="00D1247A"/>
    <w:rsid w:val="00D13DEF"/>
    <w:rsid w:val="00D16068"/>
    <w:rsid w:val="00D22592"/>
    <w:rsid w:val="00D22BD0"/>
    <w:rsid w:val="00D25976"/>
    <w:rsid w:val="00D34F62"/>
    <w:rsid w:val="00D45432"/>
    <w:rsid w:val="00D508AA"/>
    <w:rsid w:val="00D61E09"/>
    <w:rsid w:val="00D61F64"/>
    <w:rsid w:val="00D72D16"/>
    <w:rsid w:val="00D83A98"/>
    <w:rsid w:val="00D9148C"/>
    <w:rsid w:val="00D92649"/>
    <w:rsid w:val="00D9315B"/>
    <w:rsid w:val="00DA5E45"/>
    <w:rsid w:val="00DB389D"/>
    <w:rsid w:val="00DC06F4"/>
    <w:rsid w:val="00DC09CB"/>
    <w:rsid w:val="00DC0E4C"/>
    <w:rsid w:val="00DC1F02"/>
    <w:rsid w:val="00DD2E44"/>
    <w:rsid w:val="00DF2126"/>
    <w:rsid w:val="00E203E2"/>
    <w:rsid w:val="00E30F1A"/>
    <w:rsid w:val="00E43EFB"/>
    <w:rsid w:val="00E566F7"/>
    <w:rsid w:val="00E571B9"/>
    <w:rsid w:val="00E57C4C"/>
    <w:rsid w:val="00E6421D"/>
    <w:rsid w:val="00E65535"/>
    <w:rsid w:val="00EA08BD"/>
    <w:rsid w:val="00EB6468"/>
    <w:rsid w:val="00ED18CE"/>
    <w:rsid w:val="00EF226D"/>
    <w:rsid w:val="00F01017"/>
    <w:rsid w:val="00F01061"/>
    <w:rsid w:val="00F0531A"/>
    <w:rsid w:val="00F078DB"/>
    <w:rsid w:val="00F45F08"/>
    <w:rsid w:val="00F461A5"/>
    <w:rsid w:val="00F5659F"/>
    <w:rsid w:val="00F6174A"/>
    <w:rsid w:val="00F74FBA"/>
    <w:rsid w:val="00F75597"/>
    <w:rsid w:val="00F76E27"/>
    <w:rsid w:val="00F86104"/>
    <w:rsid w:val="00F86A5F"/>
    <w:rsid w:val="00FA0F5A"/>
    <w:rsid w:val="00FA655F"/>
    <w:rsid w:val="00FA78B1"/>
    <w:rsid w:val="00FB55A4"/>
    <w:rsid w:val="00FC0637"/>
    <w:rsid w:val="00FE471D"/>
    <w:rsid w:val="00FE5E3D"/>
    <w:rsid w:val="00FF320B"/>
    <w:rsid w:val="00FF5C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BB2FD0-C7B8-4D95-BB5C-0772DCAE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55F"/>
    <w:rPr>
      <w:rFonts w:ascii="Verdana" w:hAnsi="Verdana" w:cs="UB-Calligula"/>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A6574"/>
    <w:pPr>
      <w:tabs>
        <w:tab w:val="center" w:pos="4153"/>
        <w:tab w:val="right" w:pos="8306"/>
      </w:tabs>
      <w:spacing w:line="360" w:lineRule="auto"/>
      <w:jc w:val="both"/>
    </w:pPr>
    <w:rPr>
      <w:rFonts w:ascii="Arial" w:hAnsi="Arial"/>
      <w:szCs w:val="20"/>
    </w:rPr>
  </w:style>
  <w:style w:type="character" w:styleId="a4">
    <w:name w:val="page number"/>
    <w:basedOn w:val="a0"/>
    <w:rsid w:val="00CA6574"/>
  </w:style>
  <w:style w:type="paragraph" w:styleId="a5">
    <w:name w:val="header"/>
    <w:basedOn w:val="a"/>
    <w:link w:val="Char0"/>
    <w:uiPriority w:val="99"/>
    <w:rsid w:val="00CA6574"/>
    <w:pPr>
      <w:tabs>
        <w:tab w:val="center" w:pos="4153"/>
        <w:tab w:val="right" w:pos="8306"/>
      </w:tabs>
      <w:spacing w:line="360" w:lineRule="auto"/>
      <w:jc w:val="both"/>
    </w:pPr>
    <w:rPr>
      <w:rFonts w:ascii="Arial" w:hAnsi="Arial"/>
      <w:szCs w:val="20"/>
    </w:rPr>
  </w:style>
  <w:style w:type="paragraph" w:styleId="a6">
    <w:name w:val="Body Text"/>
    <w:basedOn w:val="a"/>
    <w:rsid w:val="00CA6574"/>
    <w:rPr>
      <w:szCs w:val="20"/>
    </w:rPr>
  </w:style>
  <w:style w:type="table" w:styleId="a7">
    <w:name w:val="Table Grid"/>
    <w:basedOn w:val="a1"/>
    <w:rsid w:val="00CA6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rsid w:val="0093689E"/>
    <w:rPr>
      <w:rFonts w:ascii="Tahoma" w:hAnsi="Tahoma" w:cs="Tahoma"/>
    </w:rPr>
  </w:style>
  <w:style w:type="character" w:customStyle="1" w:styleId="Char1">
    <w:name w:val="Κείμενο πλαισίου Char"/>
    <w:link w:val="a8"/>
    <w:rsid w:val="0093689E"/>
    <w:rPr>
      <w:rFonts w:ascii="Tahoma" w:hAnsi="Tahoma" w:cs="Tahoma"/>
      <w:color w:val="000000"/>
      <w:sz w:val="16"/>
      <w:szCs w:val="16"/>
    </w:rPr>
  </w:style>
  <w:style w:type="character" w:customStyle="1" w:styleId="Char0">
    <w:name w:val="Κεφαλίδα Char"/>
    <w:link w:val="a5"/>
    <w:uiPriority w:val="99"/>
    <w:rsid w:val="007A59A0"/>
    <w:rPr>
      <w:rFonts w:ascii="Arial" w:hAnsi="Arial" w:cs="UB-Calligula"/>
      <w:color w:val="000000"/>
      <w:sz w:val="16"/>
      <w:lang w:val="el-GR" w:eastAsia="el-GR"/>
    </w:rPr>
  </w:style>
  <w:style w:type="character" w:styleId="-">
    <w:name w:val="Hyperlink"/>
    <w:rsid w:val="007A14C2"/>
    <w:rPr>
      <w:color w:val="0563C1"/>
      <w:u w:val="single"/>
    </w:rPr>
  </w:style>
  <w:style w:type="character" w:customStyle="1" w:styleId="Char">
    <w:name w:val="Υποσέλιδο Char"/>
    <w:link w:val="a3"/>
    <w:uiPriority w:val="99"/>
    <w:rsid w:val="00B723CF"/>
    <w:rPr>
      <w:rFonts w:ascii="Arial" w:hAnsi="Arial" w:cs="UB-Calligula"/>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06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ydap.gr/Investors/CorporateGovernance/GovPolici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gamal\Application%20Data\Microsoft\&#928;&#961;&#972;&#964;&#965;&#960;&#945;\&#917;&#932;&#913;&#921;&#929;&#921;&#922;&#919;%20&#913;&#925;&#913;&#922;&#927;&#921;&#925;&#937;&#931;&#919;%20GR.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ΕΤΑΙΡΙΚΗ ΑΝΑΚΟΙΝΩΣΗ GR</Template>
  <TotalTime>4</TotalTime>
  <Pages>2</Pages>
  <Words>425</Words>
  <Characters>2297</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Αθήνα, 15 Φεβρουαρίου 2008</vt:lpstr>
      <vt:lpstr>Αθήνα, 15 Φεβρουαρίου 2008</vt:lpstr>
    </vt:vector>
  </TitlesOfParts>
  <Company>Microsoft</Company>
  <LinksUpToDate>false</LinksUpToDate>
  <CharactersWithSpaces>2717</CharactersWithSpaces>
  <SharedDoc>false</SharedDoc>
  <HLinks>
    <vt:vector size="6" baseType="variant">
      <vt:variant>
        <vt:i4>6553721</vt:i4>
      </vt:variant>
      <vt:variant>
        <vt:i4>0</vt:i4>
      </vt:variant>
      <vt:variant>
        <vt:i4>0</vt:i4>
      </vt:variant>
      <vt:variant>
        <vt:i4>5</vt:i4>
      </vt:variant>
      <vt:variant>
        <vt:lpwstr>https://www.eydap.gr/Investors/CorporateGovernance/GovPolicies/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Αθήνα, 15 Φεβρουαρίου 2008</dc:title>
  <dc:subject/>
  <dc:creator>mgamal</dc:creator>
  <cp:keywords/>
  <cp:lastModifiedBy>ΧΡΙΣΤΟΓΕΩΡΓΑΚΗ ΕΛΕΝΗ</cp:lastModifiedBy>
  <cp:revision>3</cp:revision>
  <cp:lastPrinted>2023-05-16T12:30:00Z</cp:lastPrinted>
  <dcterms:created xsi:type="dcterms:W3CDTF">2023-05-16T13:13:00Z</dcterms:created>
  <dcterms:modified xsi:type="dcterms:W3CDTF">2023-05-16T14:13:00Z</dcterms:modified>
</cp:coreProperties>
</file>