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027C4" w14:textId="1256A9B8" w:rsidR="00793EC8" w:rsidRPr="0037015C" w:rsidRDefault="00793EC8" w:rsidP="00793EC8">
      <w:pPr>
        <w:pStyle w:val="Header"/>
        <w:jc w:val="center"/>
      </w:pPr>
      <w:r w:rsidRPr="0037015C">
        <w:rPr>
          <w:rFonts w:ascii="Calibri" w:hAnsi="Calibri" w:cs="Calibri"/>
        </w:rPr>
        <w:t>Γ.Ε.ΜΗ  57202204000</w:t>
      </w:r>
      <w:r w:rsidR="005B2E8D" w:rsidRPr="0037015C">
        <w:rPr>
          <w:rFonts w:ascii="Calibri" w:hAnsi="Calibri" w:cs="Calibri"/>
        </w:rPr>
        <w:br/>
      </w:r>
    </w:p>
    <w:p w14:paraId="40C1ABD6" w14:textId="77777777" w:rsidR="00724C61" w:rsidRPr="0037015C" w:rsidRDefault="00724C61" w:rsidP="00A153F6">
      <w:pPr>
        <w:spacing w:after="0"/>
        <w:ind w:left="-284" w:right="-625" w:hanging="284"/>
        <w:jc w:val="center"/>
        <w:rPr>
          <w:rFonts w:ascii="Georgia" w:hAnsi="Georgia"/>
          <w:b/>
          <w:bCs/>
          <w:sz w:val="20"/>
          <w:szCs w:val="20"/>
        </w:rPr>
      </w:pPr>
    </w:p>
    <w:p w14:paraId="6D12BEC5" w14:textId="3AC5583E" w:rsidR="00E57993" w:rsidRPr="0037015C" w:rsidRDefault="00724C61" w:rsidP="00A153F6">
      <w:pPr>
        <w:spacing w:after="0"/>
        <w:ind w:left="-284" w:right="-625" w:hanging="284"/>
        <w:jc w:val="center"/>
        <w:rPr>
          <w:rFonts w:ascii="Arial" w:hAnsi="Arial" w:cs="Arial"/>
          <w:sz w:val="20"/>
          <w:szCs w:val="20"/>
        </w:rPr>
      </w:pPr>
      <w:r w:rsidRPr="0037015C">
        <w:rPr>
          <w:rFonts w:ascii="Arial" w:hAnsi="Arial" w:cs="Arial"/>
          <w:sz w:val="20"/>
          <w:szCs w:val="20"/>
        </w:rPr>
        <w:t>ΔΕΛΤΙΟ ΤΥΠΟΥ</w:t>
      </w:r>
      <w:r w:rsidR="00B920E4" w:rsidRPr="0037015C">
        <w:rPr>
          <w:rFonts w:ascii="Arial" w:hAnsi="Arial" w:cs="Arial"/>
          <w:sz w:val="20"/>
          <w:szCs w:val="20"/>
        </w:rPr>
        <w:t xml:space="preserve"> </w:t>
      </w:r>
    </w:p>
    <w:p w14:paraId="341D22C8" w14:textId="77777777" w:rsidR="00724C61" w:rsidRPr="0037015C" w:rsidRDefault="00724C61" w:rsidP="00217145">
      <w:pPr>
        <w:ind w:left="-284" w:right="84" w:firstLine="710"/>
        <w:jc w:val="center"/>
        <w:rPr>
          <w:rFonts w:ascii="Arial" w:hAnsi="Arial" w:cs="Arial"/>
          <w:sz w:val="24"/>
          <w:szCs w:val="24"/>
        </w:rPr>
      </w:pPr>
      <w:proofErr w:type="spellStart"/>
      <w:r w:rsidRPr="0037015C">
        <w:rPr>
          <w:rFonts w:ascii="Arial" w:hAnsi="Arial" w:cs="Arial"/>
          <w:sz w:val="24"/>
          <w:szCs w:val="24"/>
          <w:lang w:val="en-US"/>
        </w:rPr>
        <w:t>Yalco</w:t>
      </w:r>
      <w:proofErr w:type="spellEnd"/>
      <w:r w:rsidRPr="0037015C">
        <w:rPr>
          <w:rFonts w:ascii="Arial" w:hAnsi="Arial" w:cs="Arial"/>
          <w:sz w:val="24"/>
          <w:szCs w:val="24"/>
        </w:rPr>
        <w:t>: Οικονομικά αποτελέσματα 2022</w:t>
      </w:r>
    </w:p>
    <w:p w14:paraId="3E28C92E" w14:textId="77777777" w:rsidR="00724C61" w:rsidRPr="0037015C" w:rsidRDefault="00724C61" w:rsidP="00217145">
      <w:pPr>
        <w:ind w:left="-284" w:right="84" w:firstLine="710"/>
        <w:jc w:val="center"/>
        <w:rPr>
          <w:rFonts w:ascii="Arial" w:hAnsi="Arial" w:cs="Arial"/>
          <w:b/>
          <w:bCs/>
          <w:sz w:val="24"/>
          <w:szCs w:val="24"/>
        </w:rPr>
      </w:pPr>
    </w:p>
    <w:p w14:paraId="148D43D3" w14:textId="6ECEB4B7" w:rsidR="00811E24" w:rsidRPr="0037015C" w:rsidRDefault="00AB12FC" w:rsidP="00724C61">
      <w:pPr>
        <w:ind w:left="-284" w:right="368" w:firstLine="710"/>
        <w:jc w:val="center"/>
        <w:rPr>
          <w:rFonts w:ascii="Arial" w:hAnsi="Arial" w:cs="Arial"/>
          <w:b/>
          <w:bCs/>
          <w:sz w:val="24"/>
          <w:szCs w:val="24"/>
        </w:rPr>
      </w:pPr>
      <w:r w:rsidRPr="0037015C">
        <w:rPr>
          <w:rFonts w:ascii="Arial" w:hAnsi="Arial" w:cs="Arial"/>
          <w:b/>
          <w:bCs/>
          <w:sz w:val="24"/>
          <w:szCs w:val="24"/>
        </w:rPr>
        <w:t xml:space="preserve">Ενθαρρυντικές </w:t>
      </w:r>
      <w:r w:rsidR="00811E24" w:rsidRPr="0037015C">
        <w:rPr>
          <w:rFonts w:ascii="Arial" w:hAnsi="Arial" w:cs="Arial"/>
          <w:b/>
          <w:bCs/>
          <w:sz w:val="24"/>
          <w:szCs w:val="24"/>
        </w:rPr>
        <w:t xml:space="preserve">επιδόσεις που </w:t>
      </w:r>
      <w:r w:rsidRPr="0037015C">
        <w:rPr>
          <w:rFonts w:ascii="Arial" w:hAnsi="Arial" w:cs="Arial"/>
          <w:b/>
          <w:bCs/>
          <w:sz w:val="24"/>
          <w:szCs w:val="24"/>
        </w:rPr>
        <w:t xml:space="preserve">επιβεβαιώνουν </w:t>
      </w:r>
      <w:r w:rsidR="00724C61" w:rsidRPr="0037015C">
        <w:rPr>
          <w:rFonts w:ascii="Arial" w:hAnsi="Arial" w:cs="Arial"/>
          <w:b/>
          <w:bCs/>
          <w:sz w:val="24"/>
          <w:szCs w:val="24"/>
        </w:rPr>
        <w:t>τη</w:t>
      </w:r>
      <w:r w:rsidRPr="0037015C">
        <w:rPr>
          <w:rFonts w:ascii="Arial" w:hAnsi="Arial" w:cs="Arial"/>
          <w:b/>
          <w:bCs/>
          <w:sz w:val="24"/>
          <w:szCs w:val="24"/>
        </w:rPr>
        <w:t xml:space="preserve"> </w:t>
      </w:r>
      <w:r w:rsidR="00811E24" w:rsidRPr="0037015C">
        <w:rPr>
          <w:rFonts w:ascii="Arial" w:hAnsi="Arial" w:cs="Arial"/>
          <w:b/>
          <w:bCs/>
          <w:sz w:val="24"/>
          <w:szCs w:val="24"/>
        </w:rPr>
        <w:t xml:space="preserve">νέα εποχή </w:t>
      </w:r>
      <w:r w:rsidRPr="0037015C">
        <w:rPr>
          <w:rFonts w:ascii="Arial" w:hAnsi="Arial" w:cs="Arial"/>
          <w:b/>
          <w:bCs/>
          <w:sz w:val="24"/>
          <w:szCs w:val="24"/>
        </w:rPr>
        <w:t>της</w:t>
      </w:r>
      <w:r w:rsidR="00811E24" w:rsidRPr="0037015C">
        <w:rPr>
          <w:rFonts w:ascii="Arial" w:hAnsi="Arial" w:cs="Arial"/>
          <w:b/>
          <w:bCs/>
          <w:sz w:val="24"/>
          <w:szCs w:val="24"/>
        </w:rPr>
        <w:t xml:space="preserve"> εταιρεία</w:t>
      </w:r>
      <w:r w:rsidRPr="0037015C">
        <w:rPr>
          <w:rFonts w:ascii="Arial" w:hAnsi="Arial" w:cs="Arial"/>
          <w:b/>
          <w:bCs/>
          <w:sz w:val="24"/>
          <w:szCs w:val="24"/>
        </w:rPr>
        <w:t>ς</w:t>
      </w:r>
    </w:p>
    <w:p w14:paraId="57F7497E" w14:textId="77777777" w:rsidR="00F71E4F" w:rsidRPr="0037015C" w:rsidRDefault="00F71E4F" w:rsidP="00A153F6">
      <w:pPr>
        <w:spacing w:after="0"/>
        <w:ind w:left="-284" w:right="-625" w:hanging="284"/>
        <w:jc w:val="center"/>
        <w:rPr>
          <w:rFonts w:ascii="Arial" w:hAnsi="Arial" w:cs="Arial"/>
          <w:b/>
          <w:bCs/>
          <w:sz w:val="6"/>
          <w:szCs w:val="6"/>
        </w:rPr>
      </w:pPr>
    </w:p>
    <w:p w14:paraId="66E4AD52" w14:textId="5223F234" w:rsidR="00A153F6" w:rsidRPr="0037015C" w:rsidRDefault="00AB12FC" w:rsidP="00724C61">
      <w:pPr>
        <w:pStyle w:val="ListParagraph"/>
        <w:numPr>
          <w:ilvl w:val="0"/>
          <w:numId w:val="2"/>
        </w:numPr>
        <w:ind w:right="368"/>
        <w:jc w:val="center"/>
        <w:rPr>
          <w:rFonts w:ascii="Arial" w:hAnsi="Arial" w:cs="Arial"/>
          <w:b/>
          <w:bCs/>
        </w:rPr>
      </w:pPr>
      <w:r w:rsidRPr="0037015C">
        <w:rPr>
          <w:rFonts w:ascii="Arial" w:hAnsi="Arial" w:cs="Arial"/>
          <w:b/>
          <w:bCs/>
        </w:rPr>
        <w:t>21% α</w:t>
      </w:r>
      <w:r w:rsidR="00811E24" w:rsidRPr="0037015C">
        <w:rPr>
          <w:rFonts w:ascii="Arial" w:hAnsi="Arial" w:cs="Arial"/>
          <w:b/>
          <w:bCs/>
        </w:rPr>
        <w:t xml:space="preserve">ύξηση πωλήσεων και </w:t>
      </w:r>
      <w:r w:rsidRPr="0037015C">
        <w:rPr>
          <w:rFonts w:ascii="Arial" w:hAnsi="Arial" w:cs="Arial"/>
          <w:b/>
          <w:bCs/>
        </w:rPr>
        <w:t>άνοδος των μικτών κερδών</w:t>
      </w:r>
      <w:r w:rsidR="00A153F6" w:rsidRPr="0037015C">
        <w:rPr>
          <w:rFonts w:ascii="Arial" w:hAnsi="Arial" w:cs="Arial"/>
          <w:b/>
          <w:bCs/>
        </w:rPr>
        <w:t xml:space="preserve"> το 2022</w:t>
      </w:r>
    </w:p>
    <w:p w14:paraId="67848377" w14:textId="5E4D2F7F" w:rsidR="00AB12FC" w:rsidRPr="0037015C" w:rsidRDefault="00A153F6" w:rsidP="00724C61">
      <w:pPr>
        <w:pStyle w:val="ListParagraph"/>
        <w:numPr>
          <w:ilvl w:val="0"/>
          <w:numId w:val="2"/>
        </w:numPr>
        <w:ind w:right="368"/>
        <w:jc w:val="center"/>
        <w:rPr>
          <w:rFonts w:ascii="Arial" w:hAnsi="Arial" w:cs="Arial"/>
          <w:b/>
          <w:bCs/>
        </w:rPr>
      </w:pPr>
      <w:r w:rsidRPr="0037015C">
        <w:rPr>
          <w:rFonts w:ascii="Arial" w:hAnsi="Arial" w:cs="Arial"/>
          <w:b/>
          <w:bCs/>
        </w:rPr>
        <w:t>Βελτιωμένη η πορεία της εταιρείας το τρέχον έτος</w:t>
      </w:r>
    </w:p>
    <w:p w14:paraId="7AC49795" w14:textId="0FBCF902" w:rsidR="00032A7B" w:rsidRPr="0037015C" w:rsidRDefault="00032A7B" w:rsidP="00724C61">
      <w:pPr>
        <w:pStyle w:val="ListParagraph"/>
        <w:numPr>
          <w:ilvl w:val="0"/>
          <w:numId w:val="2"/>
        </w:numPr>
        <w:ind w:right="368"/>
        <w:jc w:val="center"/>
        <w:rPr>
          <w:rFonts w:ascii="Arial" w:hAnsi="Arial" w:cs="Arial"/>
          <w:b/>
          <w:bCs/>
        </w:rPr>
      </w:pPr>
      <w:r w:rsidRPr="0037015C">
        <w:rPr>
          <w:rFonts w:ascii="Arial" w:hAnsi="Arial" w:cs="Arial"/>
          <w:b/>
          <w:bCs/>
        </w:rPr>
        <w:t xml:space="preserve">Προοπτικές για διπλασιασμό των μεγεθών την επόμενη </w:t>
      </w:r>
      <w:r w:rsidR="00332F23" w:rsidRPr="0037015C">
        <w:rPr>
          <w:rFonts w:ascii="Arial" w:hAnsi="Arial" w:cs="Arial"/>
          <w:b/>
          <w:bCs/>
        </w:rPr>
        <w:t>δι</w:t>
      </w:r>
      <w:r w:rsidRPr="0037015C">
        <w:rPr>
          <w:rFonts w:ascii="Arial" w:hAnsi="Arial" w:cs="Arial"/>
          <w:b/>
          <w:bCs/>
        </w:rPr>
        <w:t xml:space="preserve">ετία </w:t>
      </w:r>
    </w:p>
    <w:p w14:paraId="34EE0854" w14:textId="77777777" w:rsidR="00D423D1" w:rsidRPr="0037015C" w:rsidRDefault="00D423D1" w:rsidP="00BA7884">
      <w:pPr>
        <w:spacing w:line="360" w:lineRule="auto"/>
        <w:jc w:val="both"/>
        <w:rPr>
          <w:rFonts w:ascii="Arial" w:hAnsi="Arial" w:cs="Arial"/>
          <w:b/>
          <w:bCs/>
        </w:rPr>
      </w:pPr>
    </w:p>
    <w:p w14:paraId="07B1AFF7" w14:textId="10146A91" w:rsidR="00193004" w:rsidRPr="0037015C" w:rsidRDefault="007D7933" w:rsidP="00193004">
      <w:pPr>
        <w:jc w:val="both"/>
        <w:rPr>
          <w:rFonts w:ascii="Arial" w:hAnsi="Arial" w:cs="Arial"/>
          <w:shd w:val="clear" w:color="auto" w:fill="FFFFFF"/>
        </w:rPr>
      </w:pPr>
      <w:r w:rsidRPr="0037015C">
        <w:rPr>
          <w:rFonts w:ascii="Arial" w:hAnsi="Arial" w:cs="Arial"/>
          <w:b/>
          <w:bCs/>
          <w:shd w:val="clear" w:color="auto" w:fill="FFFFFF"/>
        </w:rPr>
        <w:t xml:space="preserve">Αθήνα, </w:t>
      </w:r>
      <w:r w:rsidR="00D05F5F" w:rsidRPr="0037015C">
        <w:rPr>
          <w:rFonts w:ascii="Arial" w:hAnsi="Arial" w:cs="Arial"/>
          <w:b/>
          <w:bCs/>
          <w:shd w:val="clear" w:color="auto" w:fill="FFFFFF"/>
        </w:rPr>
        <w:t>0</w:t>
      </w:r>
      <w:r w:rsidR="00456191" w:rsidRPr="0037015C">
        <w:rPr>
          <w:rFonts w:ascii="Arial" w:hAnsi="Arial" w:cs="Arial"/>
          <w:b/>
          <w:bCs/>
          <w:shd w:val="clear" w:color="auto" w:fill="FFFFFF"/>
        </w:rPr>
        <w:t>4</w:t>
      </w:r>
      <w:r w:rsidR="00F05EE9" w:rsidRPr="0037015C">
        <w:rPr>
          <w:rFonts w:ascii="Arial" w:hAnsi="Arial" w:cs="Arial"/>
          <w:b/>
          <w:bCs/>
          <w:shd w:val="clear" w:color="auto" w:fill="FFFFFF"/>
        </w:rPr>
        <w:t>.</w:t>
      </w:r>
      <w:r w:rsidR="00722326" w:rsidRPr="0037015C">
        <w:rPr>
          <w:rFonts w:ascii="Arial" w:hAnsi="Arial" w:cs="Arial"/>
          <w:b/>
          <w:bCs/>
          <w:shd w:val="clear" w:color="auto" w:fill="FFFFFF"/>
        </w:rPr>
        <w:t>05</w:t>
      </w:r>
      <w:r w:rsidRPr="0037015C">
        <w:rPr>
          <w:rFonts w:ascii="Arial" w:hAnsi="Arial" w:cs="Arial"/>
          <w:b/>
          <w:bCs/>
          <w:shd w:val="clear" w:color="auto" w:fill="FFFFFF"/>
        </w:rPr>
        <w:t>.2023</w:t>
      </w:r>
      <w:r w:rsidRPr="0037015C">
        <w:rPr>
          <w:rFonts w:ascii="Arial" w:hAnsi="Arial" w:cs="Arial"/>
          <w:shd w:val="clear" w:color="auto" w:fill="FFFFFF"/>
        </w:rPr>
        <w:t xml:space="preserve">. </w:t>
      </w:r>
      <w:r w:rsidR="00722326" w:rsidRPr="0037015C">
        <w:rPr>
          <w:rFonts w:ascii="Arial" w:hAnsi="Arial" w:cs="Arial"/>
          <w:shd w:val="clear" w:color="auto" w:fill="FFFFFF"/>
        </w:rPr>
        <w:t xml:space="preserve">Η </w:t>
      </w:r>
      <w:r w:rsidR="00193004" w:rsidRPr="0037015C">
        <w:rPr>
          <w:rFonts w:ascii="Arial" w:hAnsi="Arial" w:cs="Arial"/>
          <w:shd w:val="clear" w:color="auto" w:fill="FFFFFF"/>
        </w:rPr>
        <w:t xml:space="preserve">εταιρεία </w:t>
      </w:r>
      <w:proofErr w:type="spellStart"/>
      <w:r w:rsidR="00193004" w:rsidRPr="0037015C">
        <w:rPr>
          <w:rFonts w:ascii="Arial" w:hAnsi="Arial" w:cs="Arial"/>
          <w:shd w:val="clear" w:color="auto" w:fill="FFFFFF"/>
          <w:lang w:val="en-US"/>
        </w:rPr>
        <w:t>Yalco</w:t>
      </w:r>
      <w:proofErr w:type="spellEnd"/>
      <w:r w:rsidR="00193004" w:rsidRPr="0037015C">
        <w:rPr>
          <w:rFonts w:ascii="Arial" w:hAnsi="Arial" w:cs="Arial"/>
          <w:shd w:val="clear" w:color="auto" w:fill="FFFFFF"/>
        </w:rPr>
        <w:t xml:space="preserve"> - ΣΩΚΡΑΤΗΣ Δ.ΚΩΝΣΤΑΝΤΙΝΟΥ &amp; ΥΙΟΣ Α.Ε., σύμφωνα με τ</w:t>
      </w:r>
      <w:r w:rsidR="0093768B">
        <w:rPr>
          <w:rFonts w:ascii="Arial" w:hAnsi="Arial" w:cs="Arial"/>
          <w:shd w:val="clear" w:color="auto" w:fill="FFFFFF"/>
          <w:lang w:val="en-US"/>
        </w:rPr>
        <w:t>o</w:t>
      </w:r>
      <w:r w:rsidR="00193004" w:rsidRPr="0037015C">
        <w:rPr>
          <w:rFonts w:ascii="Arial" w:hAnsi="Arial" w:cs="Arial"/>
          <w:shd w:val="clear" w:color="auto" w:fill="FFFFFF"/>
        </w:rPr>
        <w:t xml:space="preserve"> </w:t>
      </w:r>
      <w:proofErr w:type="spellStart"/>
      <w:r w:rsidR="00193004" w:rsidRPr="0037015C">
        <w:rPr>
          <w:rFonts w:ascii="Arial" w:hAnsi="Arial" w:cs="Arial"/>
          <w:shd w:val="clear" w:color="auto" w:fill="FFFFFF"/>
        </w:rPr>
        <w:t>άρθρ</w:t>
      </w:r>
      <w:proofErr w:type="spellEnd"/>
      <w:r w:rsidR="0093768B">
        <w:rPr>
          <w:rFonts w:ascii="Arial" w:hAnsi="Arial" w:cs="Arial"/>
          <w:shd w:val="clear" w:color="auto" w:fill="FFFFFF"/>
          <w:lang w:val="en-US"/>
        </w:rPr>
        <w:t>o</w:t>
      </w:r>
      <w:r w:rsidR="00193004" w:rsidRPr="0037015C">
        <w:rPr>
          <w:rFonts w:ascii="Arial" w:hAnsi="Arial" w:cs="Arial"/>
          <w:shd w:val="clear" w:color="auto" w:fill="FFFFFF"/>
        </w:rPr>
        <w:t xml:space="preserve"> 4.1. του Κανονισμού του Χρηματιστηρίου Αθηνών ανακοινώνει ότι:</w:t>
      </w:r>
    </w:p>
    <w:p w14:paraId="5394586D" w14:textId="7A48ECDA" w:rsidR="00AB12FC" w:rsidRPr="0037015C" w:rsidRDefault="00970B21" w:rsidP="00AB12FC">
      <w:pPr>
        <w:jc w:val="both"/>
        <w:rPr>
          <w:rFonts w:ascii="Arial" w:hAnsi="Arial" w:cs="Arial"/>
          <w:b/>
          <w:bCs/>
          <w:shd w:val="clear" w:color="auto" w:fill="FFFFFF"/>
        </w:rPr>
      </w:pPr>
      <w:bookmarkStart w:id="0" w:name="_GoBack"/>
      <w:bookmarkEnd w:id="0"/>
      <w:r w:rsidRPr="0037015C">
        <w:rPr>
          <w:rFonts w:ascii="Arial" w:hAnsi="Arial" w:cs="Arial"/>
          <w:shd w:val="clear" w:color="auto" w:fill="FFFFFF"/>
        </w:rPr>
        <w:t>Η</w:t>
      </w:r>
      <w:r w:rsidR="00722326" w:rsidRPr="0037015C">
        <w:rPr>
          <w:rFonts w:ascii="Arial" w:hAnsi="Arial" w:cs="Arial"/>
          <w:shd w:val="clear" w:color="auto" w:fill="FFFFFF"/>
        </w:rPr>
        <w:t xml:space="preserve"> πρωτοπόρος ελληνική εταιρεία παραγωγής και εμπορίου ειδών οικιακού και ξενοδοχειακού εξοπλισμού, </w:t>
      </w:r>
      <w:r w:rsidR="00AB12FC" w:rsidRPr="0037015C">
        <w:rPr>
          <w:rFonts w:ascii="Arial" w:hAnsi="Arial" w:cs="Arial"/>
          <w:shd w:val="clear" w:color="auto" w:fill="FFFFFF"/>
        </w:rPr>
        <w:t xml:space="preserve">ανακοίνωσε τα οικονομικά αποτελέσματα του 2022 </w:t>
      </w:r>
      <w:r w:rsidR="008A72B4" w:rsidRPr="0037015C">
        <w:rPr>
          <w:rFonts w:ascii="Arial" w:hAnsi="Arial" w:cs="Arial"/>
          <w:shd w:val="clear" w:color="auto" w:fill="FFFFFF"/>
        </w:rPr>
        <w:t>όπου</w:t>
      </w:r>
      <w:r w:rsidR="008A72B4" w:rsidRPr="0037015C">
        <w:rPr>
          <w:rFonts w:ascii="Arial" w:hAnsi="Arial" w:cs="Arial"/>
          <w:b/>
          <w:bCs/>
          <w:shd w:val="clear" w:color="auto" w:fill="FFFFFF"/>
        </w:rPr>
        <w:t xml:space="preserve"> ξεχωρίζ</w:t>
      </w:r>
      <w:r w:rsidRPr="0037015C">
        <w:rPr>
          <w:rFonts w:ascii="Arial" w:hAnsi="Arial" w:cs="Arial"/>
          <w:b/>
          <w:bCs/>
          <w:shd w:val="clear" w:color="auto" w:fill="FFFFFF"/>
        </w:rPr>
        <w:t>ει</w:t>
      </w:r>
      <w:r w:rsidR="008A72B4" w:rsidRPr="0037015C">
        <w:rPr>
          <w:rFonts w:ascii="Arial" w:hAnsi="Arial" w:cs="Arial"/>
          <w:b/>
          <w:bCs/>
          <w:shd w:val="clear" w:color="auto" w:fill="FFFFFF"/>
        </w:rPr>
        <w:t xml:space="preserve"> η</w:t>
      </w:r>
      <w:r w:rsidR="00722326" w:rsidRPr="0037015C">
        <w:rPr>
          <w:rFonts w:ascii="Arial" w:hAnsi="Arial" w:cs="Arial"/>
          <w:b/>
          <w:bCs/>
          <w:shd w:val="clear" w:color="auto" w:fill="FFFFFF"/>
        </w:rPr>
        <w:t xml:space="preserve"> σημαντική άνοδο</w:t>
      </w:r>
      <w:r w:rsidR="008A72B4" w:rsidRPr="0037015C">
        <w:rPr>
          <w:rFonts w:ascii="Arial" w:hAnsi="Arial" w:cs="Arial"/>
          <w:b/>
          <w:bCs/>
          <w:shd w:val="clear" w:color="auto" w:fill="FFFFFF"/>
        </w:rPr>
        <w:t>ς</w:t>
      </w:r>
      <w:r w:rsidR="00722326" w:rsidRPr="0037015C">
        <w:rPr>
          <w:rFonts w:ascii="Arial" w:hAnsi="Arial" w:cs="Arial"/>
          <w:b/>
          <w:bCs/>
          <w:shd w:val="clear" w:color="auto" w:fill="FFFFFF"/>
        </w:rPr>
        <w:t xml:space="preserve"> των πωλήσε</w:t>
      </w:r>
      <w:r w:rsidR="008A72B4" w:rsidRPr="0037015C">
        <w:rPr>
          <w:rFonts w:ascii="Arial" w:hAnsi="Arial" w:cs="Arial"/>
          <w:b/>
          <w:bCs/>
          <w:shd w:val="clear" w:color="auto" w:fill="FFFFFF"/>
        </w:rPr>
        <w:t>ω</w:t>
      </w:r>
      <w:r w:rsidR="00722326" w:rsidRPr="0037015C">
        <w:rPr>
          <w:rFonts w:ascii="Arial" w:hAnsi="Arial" w:cs="Arial"/>
          <w:b/>
          <w:bCs/>
          <w:shd w:val="clear" w:color="auto" w:fill="FFFFFF"/>
        </w:rPr>
        <w:t>ν</w:t>
      </w:r>
      <w:r w:rsidR="008A72B4" w:rsidRPr="0037015C">
        <w:rPr>
          <w:rFonts w:ascii="Arial" w:hAnsi="Arial" w:cs="Arial"/>
          <w:b/>
          <w:bCs/>
          <w:shd w:val="clear" w:color="auto" w:fill="FFFFFF"/>
        </w:rPr>
        <w:t xml:space="preserve"> κατά 21%</w:t>
      </w:r>
      <w:r w:rsidR="00722326" w:rsidRPr="0037015C">
        <w:rPr>
          <w:rFonts w:ascii="Arial" w:hAnsi="Arial" w:cs="Arial"/>
          <w:b/>
          <w:bCs/>
          <w:shd w:val="clear" w:color="auto" w:fill="FFFFFF"/>
        </w:rPr>
        <w:t>.</w:t>
      </w:r>
      <w:r w:rsidR="00AB12FC" w:rsidRPr="0037015C">
        <w:rPr>
          <w:rFonts w:ascii="Arial" w:hAnsi="Arial" w:cs="Arial"/>
          <w:shd w:val="clear" w:color="auto" w:fill="FFFFFF"/>
        </w:rPr>
        <w:t xml:space="preserve"> </w:t>
      </w:r>
      <w:r w:rsidR="008A72B4" w:rsidRPr="0037015C">
        <w:rPr>
          <w:rFonts w:ascii="Arial" w:hAnsi="Arial" w:cs="Arial"/>
          <w:shd w:val="clear" w:color="auto" w:fill="FFFFFF"/>
        </w:rPr>
        <w:t xml:space="preserve">Τα </w:t>
      </w:r>
      <w:r w:rsidRPr="0037015C">
        <w:rPr>
          <w:rFonts w:ascii="Arial" w:hAnsi="Arial" w:cs="Arial"/>
          <w:shd w:val="clear" w:color="auto" w:fill="FFFFFF"/>
        </w:rPr>
        <w:t>αποτελέσματα</w:t>
      </w:r>
      <w:r w:rsidR="008A72B4" w:rsidRPr="0037015C">
        <w:rPr>
          <w:rFonts w:ascii="Arial" w:hAnsi="Arial" w:cs="Arial"/>
          <w:shd w:val="clear" w:color="auto" w:fill="FFFFFF"/>
        </w:rPr>
        <w:t xml:space="preserve"> αυτά</w:t>
      </w:r>
      <w:r w:rsidR="00AB12FC" w:rsidRPr="0037015C">
        <w:rPr>
          <w:rFonts w:ascii="Arial" w:hAnsi="Arial" w:cs="Arial"/>
          <w:shd w:val="clear" w:color="auto" w:fill="FFFFFF"/>
        </w:rPr>
        <w:t xml:space="preserve"> καθώς και οι επιδόσεις της τρέχουσας περιόδου επιτρέπουν </w:t>
      </w:r>
      <w:r w:rsidR="001B3BDE" w:rsidRPr="0037015C">
        <w:rPr>
          <w:rFonts w:ascii="Arial" w:hAnsi="Arial" w:cs="Arial"/>
          <w:b/>
          <w:bCs/>
          <w:shd w:val="clear" w:color="auto" w:fill="FFFFFF"/>
        </w:rPr>
        <w:t>εκτιμήσεις</w:t>
      </w:r>
      <w:r w:rsidR="00AB12FC" w:rsidRPr="0037015C">
        <w:rPr>
          <w:rFonts w:ascii="Arial" w:hAnsi="Arial" w:cs="Arial"/>
          <w:b/>
          <w:bCs/>
          <w:shd w:val="clear" w:color="auto" w:fill="FFFFFF"/>
        </w:rPr>
        <w:t xml:space="preserve"> για σημαντική επιτάχυνση</w:t>
      </w:r>
      <w:r w:rsidR="002A3994" w:rsidRPr="0037015C">
        <w:rPr>
          <w:rFonts w:ascii="Arial" w:hAnsi="Arial" w:cs="Arial"/>
          <w:b/>
          <w:bCs/>
          <w:shd w:val="clear" w:color="auto" w:fill="FFFFFF"/>
        </w:rPr>
        <w:t xml:space="preserve"> της</w:t>
      </w:r>
      <w:r w:rsidR="00AB12FC" w:rsidRPr="0037015C">
        <w:rPr>
          <w:rFonts w:ascii="Arial" w:hAnsi="Arial" w:cs="Arial"/>
          <w:b/>
          <w:bCs/>
          <w:shd w:val="clear" w:color="auto" w:fill="FFFFFF"/>
        </w:rPr>
        <w:t xml:space="preserve"> ανάπτυξης της </w:t>
      </w:r>
      <w:proofErr w:type="spellStart"/>
      <w:r w:rsidR="00CE1C58" w:rsidRPr="0037015C">
        <w:rPr>
          <w:rFonts w:ascii="Arial" w:hAnsi="Arial" w:cs="Arial"/>
          <w:b/>
          <w:bCs/>
          <w:shd w:val="clear" w:color="auto" w:fill="FFFFFF"/>
          <w:lang w:val="en-US"/>
        </w:rPr>
        <w:t>Yalco</w:t>
      </w:r>
      <w:proofErr w:type="spellEnd"/>
      <w:r w:rsidR="00AB12FC" w:rsidRPr="0037015C">
        <w:rPr>
          <w:rFonts w:ascii="Arial" w:hAnsi="Arial" w:cs="Arial"/>
          <w:b/>
          <w:bCs/>
          <w:shd w:val="clear" w:color="auto" w:fill="FFFFFF"/>
        </w:rPr>
        <w:t xml:space="preserve"> </w:t>
      </w:r>
      <w:r w:rsidR="008A72B4" w:rsidRPr="0037015C">
        <w:rPr>
          <w:rFonts w:ascii="Arial" w:hAnsi="Arial" w:cs="Arial"/>
          <w:b/>
          <w:bCs/>
          <w:shd w:val="clear" w:color="auto" w:fill="FFFFFF"/>
        </w:rPr>
        <w:t>και</w:t>
      </w:r>
      <w:r w:rsidR="002A3994" w:rsidRPr="0037015C">
        <w:rPr>
          <w:rFonts w:ascii="Arial" w:hAnsi="Arial" w:cs="Arial"/>
          <w:b/>
          <w:bCs/>
          <w:shd w:val="clear" w:color="auto" w:fill="FFFFFF"/>
        </w:rPr>
        <w:t xml:space="preserve"> προβλέψεις για</w:t>
      </w:r>
      <w:r w:rsidR="008A72B4" w:rsidRPr="0037015C">
        <w:rPr>
          <w:rFonts w:ascii="Arial" w:hAnsi="Arial" w:cs="Arial"/>
          <w:b/>
          <w:bCs/>
          <w:shd w:val="clear" w:color="auto" w:fill="FFFFFF"/>
        </w:rPr>
        <w:t xml:space="preserve"> διπλασιασμό των μεγεθών τη</w:t>
      </w:r>
      <w:r w:rsidR="002A3994" w:rsidRPr="0037015C">
        <w:rPr>
          <w:rFonts w:ascii="Arial" w:hAnsi="Arial" w:cs="Arial"/>
          <w:b/>
          <w:bCs/>
          <w:shd w:val="clear" w:color="auto" w:fill="FFFFFF"/>
        </w:rPr>
        <w:t>ν</w:t>
      </w:r>
      <w:r w:rsidR="008A72B4" w:rsidRPr="0037015C">
        <w:rPr>
          <w:rFonts w:ascii="Arial" w:hAnsi="Arial" w:cs="Arial"/>
          <w:b/>
          <w:bCs/>
          <w:shd w:val="clear" w:color="auto" w:fill="FFFFFF"/>
        </w:rPr>
        <w:t xml:space="preserve"> επόμενη </w:t>
      </w:r>
      <w:r w:rsidR="00D05F5F" w:rsidRPr="0037015C">
        <w:rPr>
          <w:rFonts w:ascii="Arial" w:hAnsi="Arial" w:cs="Arial"/>
          <w:b/>
          <w:bCs/>
          <w:shd w:val="clear" w:color="auto" w:fill="FFFFFF"/>
        </w:rPr>
        <w:t>δ</w:t>
      </w:r>
      <w:r w:rsidR="008A72B4" w:rsidRPr="0037015C">
        <w:rPr>
          <w:rFonts w:ascii="Arial" w:hAnsi="Arial" w:cs="Arial"/>
          <w:b/>
          <w:bCs/>
          <w:shd w:val="clear" w:color="auto" w:fill="FFFFFF"/>
        </w:rPr>
        <w:t xml:space="preserve">ιετία, </w:t>
      </w:r>
      <w:r w:rsidR="00393630" w:rsidRPr="0037015C">
        <w:rPr>
          <w:rFonts w:ascii="Arial" w:hAnsi="Arial" w:cs="Arial"/>
          <w:b/>
          <w:bCs/>
          <w:shd w:val="clear" w:color="auto" w:fill="FFFFFF"/>
        </w:rPr>
        <w:t xml:space="preserve">στην εγχώρια και </w:t>
      </w:r>
      <w:r w:rsidR="00AB12FC" w:rsidRPr="0037015C">
        <w:rPr>
          <w:rFonts w:ascii="Arial" w:hAnsi="Arial" w:cs="Arial"/>
          <w:b/>
          <w:bCs/>
          <w:shd w:val="clear" w:color="auto" w:fill="FFFFFF"/>
        </w:rPr>
        <w:t xml:space="preserve">διεθνή αγορά. </w:t>
      </w:r>
    </w:p>
    <w:p w14:paraId="7D39A845" w14:textId="0F36C81D" w:rsidR="00F060D9" w:rsidRPr="0037015C" w:rsidRDefault="00F060D9" w:rsidP="00F060D9">
      <w:pPr>
        <w:jc w:val="both"/>
        <w:rPr>
          <w:rFonts w:ascii="Arial" w:hAnsi="Arial" w:cs="Arial"/>
          <w:shd w:val="clear" w:color="auto" w:fill="FFFFFF"/>
        </w:rPr>
      </w:pPr>
      <w:r w:rsidRPr="0037015C">
        <w:rPr>
          <w:rFonts w:ascii="Arial" w:hAnsi="Arial" w:cs="Arial"/>
          <w:shd w:val="clear" w:color="auto" w:fill="FFFFFF"/>
        </w:rPr>
        <w:t>Πιο συγκεκριμένα, οι πωλήσεις του Ομίλου τη χρήση που έληξε το 2022 διαμορφώθηκαν στα €5.07</w:t>
      </w:r>
      <w:r w:rsidR="00D81F37" w:rsidRPr="0037015C">
        <w:rPr>
          <w:rFonts w:ascii="Arial" w:hAnsi="Arial" w:cs="Arial"/>
          <w:shd w:val="clear" w:color="auto" w:fill="FFFFFF"/>
        </w:rPr>
        <w:t>6</w:t>
      </w:r>
      <w:r w:rsidRPr="0037015C">
        <w:rPr>
          <w:rFonts w:ascii="Arial" w:hAnsi="Arial" w:cs="Arial"/>
          <w:shd w:val="clear" w:color="auto" w:fill="FFFFFF"/>
        </w:rPr>
        <w:t xml:space="preserve"> χιλ. από €4.183 χιλ. τη συγκριτική χρήση του 2021 παρουσιάζοντας αύξηση της τάξης του 21%. Τα μικτά κέρδη ακολούθησαν αντίστοιχη πορεία και ανήλθαν στ</w:t>
      </w:r>
      <w:r w:rsidR="00D05F5F" w:rsidRPr="0037015C">
        <w:rPr>
          <w:rFonts w:ascii="Arial" w:hAnsi="Arial" w:cs="Arial"/>
          <w:shd w:val="clear" w:color="auto" w:fill="FFFFFF"/>
        </w:rPr>
        <w:t>ις</w:t>
      </w:r>
      <w:r w:rsidRPr="0037015C">
        <w:rPr>
          <w:rFonts w:ascii="Arial" w:hAnsi="Arial" w:cs="Arial"/>
          <w:shd w:val="clear" w:color="auto" w:fill="FFFFFF"/>
        </w:rPr>
        <w:t xml:space="preserve"> €1.267 χιλ. από €1.109 χιλ. την αντίστοιχη συγκριτική χρήση, ενώ τα</w:t>
      </w:r>
      <w:r w:rsidR="008E2AA0" w:rsidRPr="0037015C">
        <w:rPr>
          <w:rFonts w:ascii="Arial" w:hAnsi="Arial" w:cs="Arial"/>
          <w:shd w:val="clear" w:color="auto" w:fill="FFFFFF"/>
        </w:rPr>
        <w:t xml:space="preserve"> λειτουργικά</w:t>
      </w:r>
      <w:r w:rsidRPr="0037015C">
        <w:rPr>
          <w:rFonts w:ascii="Arial" w:hAnsi="Arial" w:cs="Arial"/>
          <w:shd w:val="clear" w:color="auto" w:fill="FFFFFF"/>
        </w:rPr>
        <w:t xml:space="preserve"> αποτελέσματα είναι αρνητικά και διαμορφώθηκαν στο ποσό των €2.121 χιλ. έναντι του θετικού ποσού, €589 χιλ. της χρήσης του 2021. Αντίστοιχα, το EBITDA διαμορφώθηκε αρνητικά στ</w:t>
      </w:r>
      <w:r w:rsidR="00D05F5F" w:rsidRPr="0037015C">
        <w:rPr>
          <w:rFonts w:ascii="Arial" w:hAnsi="Arial" w:cs="Arial"/>
          <w:shd w:val="clear" w:color="auto" w:fill="FFFFFF"/>
        </w:rPr>
        <w:t>ις</w:t>
      </w:r>
      <w:r w:rsidRPr="0037015C">
        <w:rPr>
          <w:rFonts w:ascii="Arial" w:hAnsi="Arial" w:cs="Arial"/>
          <w:shd w:val="clear" w:color="auto" w:fill="FFFFFF"/>
        </w:rPr>
        <w:t xml:space="preserve"> €1.713 χιλ.. Τα καθαρά χρηματοοικονομικά έξοδα διαμορφώθηκαν στ</w:t>
      </w:r>
      <w:r w:rsidR="00D05F5F" w:rsidRPr="0037015C">
        <w:rPr>
          <w:rFonts w:ascii="Arial" w:hAnsi="Arial" w:cs="Arial"/>
          <w:shd w:val="clear" w:color="auto" w:fill="FFFFFF"/>
        </w:rPr>
        <w:t>ις</w:t>
      </w:r>
      <w:r w:rsidRPr="0037015C">
        <w:rPr>
          <w:rFonts w:ascii="Arial" w:hAnsi="Arial" w:cs="Arial"/>
          <w:shd w:val="clear" w:color="auto" w:fill="FFFFFF"/>
        </w:rPr>
        <w:t xml:space="preserve"> €200χιλ. από €1.443χιλ</w:t>
      </w:r>
      <w:r w:rsidR="00B920E4" w:rsidRPr="0037015C">
        <w:rPr>
          <w:rFonts w:ascii="Arial" w:hAnsi="Arial" w:cs="Arial"/>
          <w:shd w:val="clear" w:color="auto" w:fill="FFFFFF"/>
        </w:rPr>
        <w:t>.</w:t>
      </w:r>
      <w:r w:rsidR="00456191" w:rsidRPr="0037015C">
        <w:rPr>
          <w:rFonts w:ascii="Arial" w:hAnsi="Arial" w:cs="Arial"/>
          <w:shd w:val="clear" w:color="auto" w:fill="FFFFFF"/>
        </w:rPr>
        <w:t>.</w:t>
      </w:r>
      <w:r w:rsidR="00B920E4" w:rsidRPr="0037015C">
        <w:rPr>
          <w:rFonts w:ascii="Arial" w:hAnsi="Arial" w:cs="Arial"/>
          <w:shd w:val="clear" w:color="auto" w:fill="FFFFFF"/>
        </w:rPr>
        <w:t xml:space="preserve"> Για λόγους </w:t>
      </w:r>
      <w:proofErr w:type="spellStart"/>
      <w:r w:rsidR="00B920E4" w:rsidRPr="0037015C">
        <w:rPr>
          <w:rFonts w:ascii="Arial" w:hAnsi="Arial" w:cs="Arial"/>
          <w:shd w:val="clear" w:color="auto" w:fill="FFFFFF"/>
        </w:rPr>
        <w:t>συγκρισιμότητας</w:t>
      </w:r>
      <w:proofErr w:type="spellEnd"/>
      <w:r w:rsidR="008E2AA0" w:rsidRPr="0037015C">
        <w:rPr>
          <w:rFonts w:ascii="Arial" w:hAnsi="Arial" w:cs="Arial"/>
          <w:shd w:val="clear" w:color="auto" w:fill="FFFFFF"/>
        </w:rPr>
        <w:t xml:space="preserve"> σημειώνεται ότι τα αποτελέσματα της προηγούμενης περιόδου 2021,</w:t>
      </w:r>
      <w:r w:rsidR="00B920E4" w:rsidRPr="0037015C">
        <w:rPr>
          <w:rFonts w:ascii="Arial" w:hAnsi="Arial" w:cs="Arial"/>
          <w:shd w:val="clear" w:color="auto" w:fill="FFFFFF"/>
        </w:rPr>
        <w:t xml:space="preserve"> </w:t>
      </w:r>
      <w:r w:rsidR="008E2AA0" w:rsidRPr="0037015C">
        <w:rPr>
          <w:rFonts w:ascii="Arial" w:hAnsi="Arial" w:cs="Arial"/>
          <w:shd w:val="clear" w:color="auto" w:fill="FFFFFF"/>
        </w:rPr>
        <w:t xml:space="preserve">είχαν </w:t>
      </w:r>
      <w:r w:rsidR="00B920E4" w:rsidRPr="0037015C">
        <w:rPr>
          <w:rFonts w:ascii="Arial" w:hAnsi="Arial" w:cs="Arial"/>
          <w:shd w:val="clear" w:color="auto" w:fill="FFFFFF"/>
        </w:rPr>
        <w:t xml:space="preserve">επηρεαστεί </w:t>
      </w:r>
      <w:r w:rsidR="008E2AA0" w:rsidRPr="0037015C">
        <w:rPr>
          <w:rFonts w:ascii="Arial" w:hAnsi="Arial" w:cs="Arial"/>
          <w:shd w:val="clear" w:color="auto" w:fill="FFFFFF"/>
        </w:rPr>
        <w:t xml:space="preserve">θετικά, μέσω των λοιπών εσόδων εκμετάλλευσης από κέρδη που προήλθαν </w:t>
      </w:r>
      <w:r w:rsidR="00B920E4" w:rsidRPr="0037015C">
        <w:rPr>
          <w:rFonts w:ascii="Arial" w:hAnsi="Arial" w:cs="Arial"/>
          <w:shd w:val="clear" w:color="auto" w:fill="FFFFFF"/>
        </w:rPr>
        <w:t>από μη επαναλαμβανόμεν</w:t>
      </w:r>
      <w:r w:rsidR="00796AC2" w:rsidRPr="0037015C">
        <w:rPr>
          <w:rFonts w:ascii="Arial" w:hAnsi="Arial" w:cs="Arial"/>
          <w:shd w:val="clear" w:color="auto" w:fill="FFFFFF"/>
        </w:rPr>
        <w:t>ες</w:t>
      </w:r>
      <w:r w:rsidR="00B920E4" w:rsidRPr="0037015C">
        <w:rPr>
          <w:rFonts w:ascii="Arial" w:hAnsi="Arial" w:cs="Arial"/>
          <w:shd w:val="clear" w:color="auto" w:fill="FFFFFF"/>
        </w:rPr>
        <w:t xml:space="preserve"> </w:t>
      </w:r>
      <w:r w:rsidR="00796AC2" w:rsidRPr="0037015C">
        <w:rPr>
          <w:rFonts w:ascii="Arial" w:hAnsi="Arial" w:cs="Arial"/>
          <w:shd w:val="clear" w:color="auto" w:fill="FFFFFF"/>
        </w:rPr>
        <w:t xml:space="preserve"> δραστηριότητες, ύψους περίπου 2 εκατ. ευρώ.</w:t>
      </w:r>
    </w:p>
    <w:p w14:paraId="0559DC20" w14:textId="77777777" w:rsidR="0037015C" w:rsidRPr="0037015C" w:rsidRDefault="0037015C" w:rsidP="00F060D9">
      <w:pPr>
        <w:jc w:val="both"/>
        <w:rPr>
          <w:rFonts w:ascii="Arial" w:hAnsi="Arial" w:cs="Arial"/>
          <w:b/>
          <w:bCs/>
          <w:shd w:val="clear" w:color="auto" w:fill="FFFFFF"/>
        </w:rPr>
      </w:pPr>
    </w:p>
    <w:p w14:paraId="0020E784" w14:textId="43D60A67" w:rsidR="00F060D9" w:rsidRPr="0037015C" w:rsidRDefault="00F060D9" w:rsidP="00F060D9">
      <w:pPr>
        <w:jc w:val="both"/>
        <w:rPr>
          <w:rFonts w:ascii="Arial" w:hAnsi="Arial" w:cs="Arial"/>
          <w:shd w:val="clear" w:color="auto" w:fill="FFFFFF"/>
        </w:rPr>
      </w:pPr>
      <w:r w:rsidRPr="0037015C">
        <w:rPr>
          <w:rFonts w:ascii="Arial" w:hAnsi="Arial" w:cs="Arial"/>
          <w:b/>
          <w:bCs/>
          <w:shd w:val="clear" w:color="auto" w:fill="FFFFFF"/>
        </w:rPr>
        <w:t>Σημαντικά βελτιωμένη η πορεία της εταιρείας το 2023</w:t>
      </w:r>
      <w:r w:rsidR="00CE1C58" w:rsidRPr="0037015C">
        <w:rPr>
          <w:rFonts w:ascii="Arial" w:hAnsi="Arial" w:cs="Arial"/>
          <w:b/>
          <w:bCs/>
          <w:shd w:val="clear" w:color="auto" w:fill="FFFFFF"/>
        </w:rPr>
        <w:t xml:space="preserve"> </w:t>
      </w:r>
      <w:r w:rsidRPr="0037015C">
        <w:rPr>
          <w:rFonts w:ascii="Arial" w:hAnsi="Arial" w:cs="Arial"/>
          <w:b/>
          <w:bCs/>
          <w:shd w:val="clear" w:color="auto" w:fill="FFFFFF"/>
        </w:rPr>
        <w:t>-</w:t>
      </w:r>
      <w:r w:rsidR="00CE1C58" w:rsidRPr="0037015C">
        <w:rPr>
          <w:rFonts w:ascii="Arial" w:hAnsi="Arial" w:cs="Arial"/>
          <w:b/>
          <w:bCs/>
          <w:shd w:val="clear" w:color="auto" w:fill="FFFFFF"/>
        </w:rPr>
        <w:t xml:space="preserve"> </w:t>
      </w:r>
      <w:r w:rsidRPr="0037015C">
        <w:rPr>
          <w:rFonts w:ascii="Arial" w:hAnsi="Arial" w:cs="Arial"/>
          <w:b/>
          <w:bCs/>
          <w:shd w:val="clear" w:color="auto" w:fill="FFFFFF"/>
        </w:rPr>
        <w:t>Περιορισμός των λειτουργικών εξόδων</w:t>
      </w:r>
      <w:r w:rsidR="00CE1C58" w:rsidRPr="0037015C">
        <w:rPr>
          <w:rFonts w:ascii="Arial" w:hAnsi="Arial" w:cs="Arial"/>
          <w:b/>
          <w:bCs/>
          <w:shd w:val="clear" w:color="auto" w:fill="FFFFFF"/>
        </w:rPr>
        <w:t>, έμφαση στην παραγωγή και τις εξαγωγές</w:t>
      </w:r>
    </w:p>
    <w:p w14:paraId="5CDAB517" w14:textId="56ED387A" w:rsidR="00F060D9" w:rsidRPr="0037015C" w:rsidRDefault="00F060D9" w:rsidP="00F060D9">
      <w:pPr>
        <w:jc w:val="both"/>
        <w:rPr>
          <w:rFonts w:ascii="Arial" w:hAnsi="Arial" w:cs="Arial"/>
          <w:shd w:val="clear" w:color="auto" w:fill="FFFFFF"/>
        </w:rPr>
      </w:pPr>
      <w:r w:rsidRPr="0037015C">
        <w:rPr>
          <w:rFonts w:ascii="Arial" w:hAnsi="Arial" w:cs="Arial"/>
          <w:shd w:val="clear" w:color="auto" w:fill="FFFFFF"/>
        </w:rPr>
        <w:t xml:space="preserve">Η πορεία της </w:t>
      </w:r>
      <w:proofErr w:type="spellStart"/>
      <w:r w:rsidR="0037015C" w:rsidRPr="0037015C">
        <w:rPr>
          <w:rFonts w:ascii="Arial" w:hAnsi="Arial" w:cs="Arial"/>
          <w:shd w:val="clear" w:color="auto" w:fill="FFFFFF"/>
          <w:lang w:val="en-US"/>
        </w:rPr>
        <w:t>Yalco</w:t>
      </w:r>
      <w:proofErr w:type="spellEnd"/>
      <w:r w:rsidRPr="0037015C">
        <w:rPr>
          <w:rFonts w:ascii="Arial" w:hAnsi="Arial" w:cs="Arial"/>
          <w:shd w:val="clear" w:color="auto" w:fill="FFFFFF"/>
        </w:rPr>
        <w:t xml:space="preserve"> κατά το τρέχον έτος αναμένεται να είναι σημαντικά βελτιωμένη, βάσει του κύκλου εργασιών της εταιρείας το α’ τριμήνου του 2023. Η εκτίμηση αυτή της Διοίκησης στηρίζεται, μεταξύ άλλων, </w:t>
      </w:r>
      <w:r w:rsidRPr="0037015C">
        <w:rPr>
          <w:rFonts w:ascii="Arial" w:hAnsi="Arial" w:cs="Arial"/>
          <w:b/>
          <w:bCs/>
          <w:shd w:val="clear" w:color="auto" w:fill="FFFFFF"/>
        </w:rPr>
        <w:t xml:space="preserve">στην αύξηση των πωλήσεων σε ποσοστό 16,4% σε σχέση με το συγκριτικό τρίμηνο του 2022, </w:t>
      </w:r>
      <w:r w:rsidR="00D05F5F" w:rsidRPr="0037015C">
        <w:rPr>
          <w:rFonts w:ascii="Arial" w:hAnsi="Arial" w:cs="Arial"/>
          <w:b/>
          <w:bCs/>
          <w:shd w:val="clear" w:color="auto" w:fill="FFFFFF"/>
        </w:rPr>
        <w:t>την</w:t>
      </w:r>
      <w:r w:rsidRPr="0037015C">
        <w:rPr>
          <w:rFonts w:ascii="Arial" w:hAnsi="Arial" w:cs="Arial"/>
          <w:b/>
          <w:bCs/>
          <w:shd w:val="clear" w:color="auto" w:fill="FFFFFF"/>
        </w:rPr>
        <w:t xml:space="preserve"> αύξηση των παραγγελιών, την εκμετάλλευση της ζήτησης για τα δύο </w:t>
      </w:r>
      <w:proofErr w:type="spellStart"/>
      <w:r w:rsidRPr="0037015C">
        <w:rPr>
          <w:rFonts w:ascii="Arial" w:hAnsi="Arial" w:cs="Arial"/>
          <w:b/>
          <w:bCs/>
          <w:shd w:val="clear" w:color="auto" w:fill="FFFFFF"/>
        </w:rPr>
        <w:t>super</w:t>
      </w:r>
      <w:proofErr w:type="spellEnd"/>
      <w:r w:rsidR="0037015C" w:rsidRPr="0037015C">
        <w:rPr>
          <w:rFonts w:ascii="Arial" w:hAnsi="Arial" w:cs="Arial"/>
          <w:b/>
          <w:bCs/>
          <w:shd w:val="clear" w:color="auto" w:fill="FFFFFF"/>
        </w:rPr>
        <w:t xml:space="preserve"> </w:t>
      </w:r>
      <w:proofErr w:type="spellStart"/>
      <w:r w:rsidRPr="0037015C">
        <w:rPr>
          <w:rFonts w:ascii="Arial" w:hAnsi="Arial" w:cs="Arial"/>
          <w:b/>
          <w:bCs/>
          <w:shd w:val="clear" w:color="auto" w:fill="FFFFFF"/>
        </w:rPr>
        <w:t>brands</w:t>
      </w:r>
      <w:proofErr w:type="spellEnd"/>
      <w:r w:rsidRPr="0037015C">
        <w:rPr>
          <w:rFonts w:ascii="Arial" w:hAnsi="Arial" w:cs="Arial"/>
          <w:b/>
          <w:bCs/>
          <w:shd w:val="clear" w:color="auto" w:fill="FFFFFF"/>
        </w:rPr>
        <w:t xml:space="preserve"> ΙΩΝΙΑ &amp; FEST και την περαιτέρω ενίσχυση του HO.RE.CA. και του οικιακού εξοπλισμού</w:t>
      </w:r>
      <w:r w:rsidRPr="0037015C">
        <w:rPr>
          <w:rFonts w:ascii="Arial" w:hAnsi="Arial" w:cs="Arial"/>
          <w:shd w:val="clear" w:color="auto" w:fill="FFFFFF"/>
        </w:rPr>
        <w:t>.</w:t>
      </w:r>
    </w:p>
    <w:p w14:paraId="4D62258C" w14:textId="3BAA4A67" w:rsidR="00F060D9" w:rsidRPr="0037015C" w:rsidRDefault="00F060D9" w:rsidP="00F060D9">
      <w:pPr>
        <w:jc w:val="both"/>
        <w:rPr>
          <w:rFonts w:ascii="Arial" w:hAnsi="Arial" w:cs="Arial"/>
          <w:shd w:val="clear" w:color="auto" w:fill="FFFFFF"/>
        </w:rPr>
      </w:pPr>
      <w:r w:rsidRPr="0037015C">
        <w:rPr>
          <w:rFonts w:ascii="Arial" w:hAnsi="Arial" w:cs="Arial"/>
          <w:shd w:val="clear" w:color="auto" w:fill="FFFFFF"/>
        </w:rPr>
        <w:lastRenderedPageBreak/>
        <w:t xml:space="preserve">Σε ένα δύσκολο μακροοικονομικό περιβάλλον με αυξήσεις στο κόστος ενέργειας, στα μεταφορικά έξοδα, τις πρώτες ύλες και τις πληθωριστικές τάσεις, η στρατηγική της εταιρείας </w:t>
      </w:r>
      <w:r w:rsidR="00D05F5F" w:rsidRPr="0037015C">
        <w:rPr>
          <w:rFonts w:ascii="Arial" w:hAnsi="Arial" w:cs="Arial"/>
          <w:shd w:val="clear" w:color="auto" w:fill="FFFFFF"/>
        </w:rPr>
        <w:t>εστιάζει</w:t>
      </w:r>
      <w:r w:rsidRPr="0037015C">
        <w:rPr>
          <w:rFonts w:ascii="Arial" w:hAnsi="Arial" w:cs="Arial"/>
          <w:shd w:val="clear" w:color="auto" w:fill="FFFFFF"/>
        </w:rPr>
        <w:t xml:space="preserve"> στον περιορισμό των λειτουργικών εξόδων και σε ενέργειες για την αποκατάσταση των πιστωτικών ορίων των προμηθευτών της καθώς και των περιορισμό των παρεχόμενων πιστώσεων προς τους πελάτες της. </w:t>
      </w:r>
    </w:p>
    <w:p w14:paraId="7EE7FB37" w14:textId="659C7C2E" w:rsidR="00CE1C58" w:rsidRPr="0037015C" w:rsidRDefault="00F060D9" w:rsidP="00F060D9">
      <w:pPr>
        <w:spacing w:before="120" w:after="100" w:afterAutospacing="1" w:line="276" w:lineRule="auto"/>
        <w:jc w:val="both"/>
        <w:rPr>
          <w:rFonts w:ascii="Arial" w:hAnsi="Arial" w:cs="Arial"/>
          <w:i/>
          <w:iCs/>
          <w:shd w:val="clear" w:color="auto" w:fill="FFFFFF"/>
        </w:rPr>
      </w:pPr>
      <w:r w:rsidRPr="0037015C">
        <w:rPr>
          <w:rFonts w:ascii="Arial" w:hAnsi="Arial" w:cs="Arial"/>
          <w:shd w:val="clear" w:color="auto" w:fill="FFFFFF"/>
        </w:rPr>
        <w:t xml:space="preserve">Στο πλαίσιο της ανακοίνωσης των ετήσιων οικονομικών αποτελεσμάτων της </w:t>
      </w:r>
      <w:proofErr w:type="spellStart"/>
      <w:r w:rsidRPr="0037015C">
        <w:rPr>
          <w:rFonts w:ascii="Arial" w:hAnsi="Arial" w:cs="Arial"/>
          <w:shd w:val="clear" w:color="auto" w:fill="FFFFFF"/>
          <w:lang w:val="en-US"/>
        </w:rPr>
        <w:t>Yalco</w:t>
      </w:r>
      <w:proofErr w:type="spellEnd"/>
      <w:r w:rsidRPr="0037015C">
        <w:rPr>
          <w:rFonts w:ascii="Arial" w:hAnsi="Arial" w:cs="Arial"/>
          <w:shd w:val="clear" w:color="auto" w:fill="FFFFFF"/>
        </w:rPr>
        <w:t>, ο Διευθύνων Σύμβουλος της εταιρείας, Σωκράτης Κωνσταντίνου, επεσήμανε: «</w:t>
      </w:r>
      <w:r w:rsidRPr="0037015C">
        <w:rPr>
          <w:rFonts w:ascii="Arial" w:hAnsi="Arial" w:cs="Arial"/>
          <w:i/>
          <w:iCs/>
          <w:shd w:val="clear" w:color="auto" w:fill="FFFFFF"/>
        </w:rPr>
        <w:t xml:space="preserve">Είναι βέβαιο ότι η </w:t>
      </w:r>
      <w:proofErr w:type="spellStart"/>
      <w:r w:rsidRPr="0037015C">
        <w:rPr>
          <w:rFonts w:ascii="Arial" w:hAnsi="Arial" w:cs="Arial"/>
          <w:i/>
          <w:iCs/>
          <w:shd w:val="clear" w:color="auto" w:fill="FFFFFF"/>
          <w:lang w:val="en-US"/>
        </w:rPr>
        <w:t>Yalco</w:t>
      </w:r>
      <w:proofErr w:type="spellEnd"/>
      <w:r w:rsidRPr="0037015C">
        <w:rPr>
          <w:rFonts w:ascii="Arial" w:hAnsi="Arial" w:cs="Arial"/>
          <w:i/>
          <w:iCs/>
          <w:shd w:val="clear" w:color="auto" w:fill="FFFFFF"/>
        </w:rPr>
        <w:t xml:space="preserve"> εισέρχεται σε μία νέα εποχή. Οι ενέργειές μας είναι στραμμένες αφενός στην ταχεία διευθέτηση  των δανειακών υποχρεώσεων και  την συντομότερη και βέλτιστη εξασφάλιση κεφαλαίου κίνησης, έχοντας θετικές εξελίξεις έως τώρα. </w:t>
      </w:r>
      <w:r w:rsidR="00D05F5F" w:rsidRPr="0037015C">
        <w:rPr>
          <w:rFonts w:ascii="Arial" w:hAnsi="Arial" w:cs="Arial"/>
          <w:i/>
          <w:iCs/>
          <w:shd w:val="clear" w:color="auto" w:fill="FFFFFF"/>
        </w:rPr>
        <w:t>Επιπλέον</w:t>
      </w:r>
      <w:r w:rsidRPr="0037015C">
        <w:rPr>
          <w:rFonts w:ascii="Arial" w:hAnsi="Arial" w:cs="Arial"/>
          <w:i/>
          <w:iCs/>
          <w:shd w:val="clear" w:color="auto" w:fill="FFFFFF"/>
        </w:rPr>
        <w:t xml:space="preserve">, επενδύουμε στην παραγωγή, εκμεταλλευόμενοι τα δύο </w:t>
      </w:r>
      <w:proofErr w:type="spellStart"/>
      <w:r w:rsidRPr="0037015C">
        <w:rPr>
          <w:rFonts w:ascii="Arial" w:hAnsi="Arial" w:cs="Arial"/>
          <w:i/>
          <w:iCs/>
          <w:shd w:val="clear" w:color="auto" w:fill="FFFFFF"/>
        </w:rPr>
        <w:t>super</w:t>
      </w:r>
      <w:proofErr w:type="spellEnd"/>
      <w:r w:rsidRPr="0037015C">
        <w:rPr>
          <w:rFonts w:ascii="Arial" w:hAnsi="Arial" w:cs="Arial"/>
          <w:i/>
          <w:iCs/>
          <w:shd w:val="clear" w:color="auto" w:fill="FFFFFF"/>
        </w:rPr>
        <w:t xml:space="preserve"> </w:t>
      </w:r>
      <w:proofErr w:type="spellStart"/>
      <w:r w:rsidRPr="0037015C">
        <w:rPr>
          <w:rFonts w:ascii="Arial" w:hAnsi="Arial" w:cs="Arial"/>
          <w:i/>
          <w:iCs/>
          <w:shd w:val="clear" w:color="auto" w:fill="FFFFFF"/>
        </w:rPr>
        <w:t>brands</w:t>
      </w:r>
      <w:proofErr w:type="spellEnd"/>
      <w:r w:rsidRPr="0037015C">
        <w:rPr>
          <w:rFonts w:ascii="Arial" w:hAnsi="Arial" w:cs="Arial"/>
          <w:i/>
          <w:iCs/>
          <w:shd w:val="clear" w:color="auto" w:fill="FFFFFF"/>
        </w:rPr>
        <w:t xml:space="preserve"> μας, ΙΩΝΙΑ &amp; FEST, δίνοντας έμφαση στην εξαγωγική μας δραστηριότητα και την περαιτέρω ενίσχυση του HO.RE.CA. και του οικιακού εξοπλισμού. Αυτή είναι μια στρατηγική που φαίνεται ότι αποδίδει καρπούς, έχοντας οδηγήσει ήδη στην αύξηση των πωλήσεων και </w:t>
      </w:r>
      <w:r w:rsidR="00796AC2" w:rsidRPr="0037015C">
        <w:rPr>
          <w:rFonts w:ascii="Arial" w:hAnsi="Arial" w:cs="Arial"/>
          <w:i/>
          <w:iCs/>
          <w:shd w:val="clear" w:color="auto" w:fill="FFFFFF"/>
        </w:rPr>
        <w:t>τη βελτίωση των αποτελεσμάτων.</w:t>
      </w:r>
      <w:r w:rsidRPr="0037015C">
        <w:rPr>
          <w:rFonts w:ascii="Arial" w:hAnsi="Arial" w:cs="Arial"/>
          <w:shd w:val="clear" w:color="auto" w:fill="FFFFFF"/>
        </w:rPr>
        <w:t xml:space="preserve"> </w:t>
      </w:r>
      <w:r w:rsidRPr="0037015C">
        <w:rPr>
          <w:rFonts w:ascii="Arial" w:hAnsi="Arial" w:cs="Arial"/>
          <w:i/>
          <w:iCs/>
          <w:shd w:val="clear" w:color="auto" w:fill="FFFFFF"/>
        </w:rPr>
        <w:t xml:space="preserve">Με αυτά ως δεδομένα, εκτιμάται ότι το 2023 θα είναι μία χρονιά ορόσημο για την </w:t>
      </w:r>
      <w:proofErr w:type="spellStart"/>
      <w:r w:rsidRPr="0037015C">
        <w:rPr>
          <w:rFonts w:ascii="Arial" w:hAnsi="Arial" w:cs="Arial"/>
          <w:i/>
          <w:iCs/>
          <w:shd w:val="clear" w:color="auto" w:fill="FFFFFF"/>
          <w:lang w:val="en-US"/>
        </w:rPr>
        <w:t>Yalco</w:t>
      </w:r>
      <w:proofErr w:type="spellEnd"/>
      <w:r w:rsidRPr="0037015C">
        <w:rPr>
          <w:rFonts w:ascii="Arial" w:hAnsi="Arial" w:cs="Arial"/>
          <w:i/>
          <w:iCs/>
          <w:shd w:val="clear" w:color="auto" w:fill="FFFFFF"/>
        </w:rPr>
        <w:t xml:space="preserve">, με προοπτικές για διπλασιασμό των μεγεθών την επόμενη </w:t>
      </w:r>
      <w:r w:rsidR="00D05F5F" w:rsidRPr="0037015C">
        <w:rPr>
          <w:rFonts w:ascii="Arial" w:hAnsi="Arial" w:cs="Arial"/>
          <w:i/>
          <w:iCs/>
          <w:shd w:val="clear" w:color="auto" w:fill="FFFFFF"/>
        </w:rPr>
        <w:t>δ</w:t>
      </w:r>
      <w:r w:rsidRPr="0037015C">
        <w:rPr>
          <w:rFonts w:ascii="Arial" w:hAnsi="Arial" w:cs="Arial"/>
          <w:i/>
          <w:iCs/>
          <w:shd w:val="clear" w:color="auto" w:fill="FFFFFF"/>
        </w:rPr>
        <w:t>ιετία».</w:t>
      </w:r>
    </w:p>
    <w:p w14:paraId="4E86A0C5" w14:textId="77C04358" w:rsidR="00A153F6" w:rsidRPr="0037015C" w:rsidRDefault="00CE1C58" w:rsidP="00CE1C58">
      <w:pPr>
        <w:spacing w:before="120" w:after="100" w:afterAutospacing="1" w:line="276" w:lineRule="auto"/>
        <w:jc w:val="center"/>
        <w:rPr>
          <w:rFonts w:ascii="Open Sans" w:hAnsi="Open Sans" w:cs="Open Sans"/>
          <w:shd w:val="clear" w:color="auto" w:fill="FFFFFF"/>
        </w:rPr>
      </w:pPr>
      <w:r w:rsidRPr="0037015C">
        <w:rPr>
          <w:rFonts w:ascii="Open Sans" w:hAnsi="Open Sans" w:cs="Open Sans"/>
          <w:shd w:val="clear" w:color="auto" w:fill="FFFFFF"/>
        </w:rPr>
        <w:t xml:space="preserve">### </w:t>
      </w:r>
    </w:p>
    <w:p w14:paraId="19D71F79" w14:textId="1D7FE526" w:rsidR="00FF6FB5" w:rsidRPr="0037015C" w:rsidRDefault="007D7933" w:rsidP="00F05EE9">
      <w:pPr>
        <w:spacing w:line="240" w:lineRule="auto"/>
        <w:jc w:val="both"/>
        <w:rPr>
          <w:rFonts w:ascii="Arial" w:hAnsi="Arial" w:cs="Arial"/>
          <w:b/>
          <w:bCs/>
          <w:sz w:val="20"/>
          <w:szCs w:val="20"/>
        </w:rPr>
      </w:pPr>
      <w:r w:rsidRPr="0037015C">
        <w:rPr>
          <w:rFonts w:ascii="Arial" w:hAnsi="Arial" w:cs="Arial"/>
          <w:b/>
          <w:bCs/>
          <w:sz w:val="20"/>
          <w:szCs w:val="20"/>
        </w:rPr>
        <w:t xml:space="preserve">Σχετικά με την </w:t>
      </w:r>
      <w:proofErr w:type="spellStart"/>
      <w:r w:rsidR="00FF6FB5" w:rsidRPr="0037015C">
        <w:rPr>
          <w:rFonts w:ascii="Arial" w:hAnsi="Arial" w:cs="Arial"/>
          <w:b/>
          <w:bCs/>
          <w:sz w:val="20"/>
          <w:szCs w:val="20"/>
          <w:lang w:val="en-US"/>
        </w:rPr>
        <w:t>Yalco</w:t>
      </w:r>
      <w:proofErr w:type="spellEnd"/>
      <w:r w:rsidRPr="0037015C">
        <w:rPr>
          <w:rFonts w:ascii="Arial" w:hAnsi="Arial" w:cs="Arial"/>
          <w:b/>
          <w:bCs/>
          <w:sz w:val="20"/>
          <w:szCs w:val="20"/>
        </w:rPr>
        <w:t>:</w:t>
      </w:r>
    </w:p>
    <w:p w14:paraId="5D48E193" w14:textId="78430D79" w:rsidR="008501BE" w:rsidRPr="0037015C" w:rsidRDefault="00FF6FB5" w:rsidP="00F05EE9">
      <w:pPr>
        <w:spacing w:line="240" w:lineRule="auto"/>
        <w:jc w:val="both"/>
        <w:rPr>
          <w:rFonts w:ascii="Arial" w:hAnsi="Arial" w:cs="Arial"/>
          <w:sz w:val="20"/>
          <w:szCs w:val="20"/>
        </w:rPr>
      </w:pPr>
      <w:r w:rsidRPr="0037015C">
        <w:rPr>
          <w:rFonts w:ascii="Arial" w:hAnsi="Arial" w:cs="Arial"/>
          <w:sz w:val="20"/>
          <w:szCs w:val="20"/>
        </w:rPr>
        <w:t xml:space="preserve">Διαθέτοντας 100ετή παρουσία στην Ελλάδα, αλλά και το εξωτερικό, η </w:t>
      </w:r>
      <w:proofErr w:type="spellStart"/>
      <w:r w:rsidRPr="0037015C">
        <w:rPr>
          <w:rFonts w:ascii="Arial" w:hAnsi="Arial" w:cs="Arial"/>
          <w:sz w:val="20"/>
          <w:szCs w:val="20"/>
          <w:lang w:val="en-US"/>
        </w:rPr>
        <w:t>Yalco</w:t>
      </w:r>
      <w:proofErr w:type="spellEnd"/>
      <w:r w:rsidRPr="0037015C">
        <w:rPr>
          <w:rFonts w:ascii="Arial" w:hAnsi="Arial" w:cs="Arial"/>
          <w:sz w:val="20"/>
          <w:szCs w:val="20"/>
        </w:rPr>
        <w:t xml:space="preserve"> έχει αναδειχθεί σε κορυφαία εταιρεία παραγωγής και διανομής ειδών οικιακού και επαγγελματικού εξοπλισμού.</w:t>
      </w:r>
      <w:r w:rsidR="00D36E9B" w:rsidRPr="0037015C">
        <w:rPr>
          <w:rFonts w:ascii="Arial" w:hAnsi="Arial" w:cs="Arial"/>
          <w:sz w:val="20"/>
          <w:szCs w:val="20"/>
        </w:rPr>
        <w:t xml:space="preserve"> Η</w:t>
      </w:r>
      <w:r w:rsidRPr="0037015C">
        <w:rPr>
          <w:rFonts w:ascii="Arial" w:hAnsi="Arial" w:cs="Arial"/>
          <w:sz w:val="20"/>
          <w:szCs w:val="20"/>
        </w:rPr>
        <w:t xml:space="preserve"> </w:t>
      </w:r>
      <w:r w:rsidR="004A2176" w:rsidRPr="0037015C">
        <w:rPr>
          <w:rFonts w:ascii="Arial" w:hAnsi="Arial" w:cs="Arial"/>
          <w:sz w:val="20"/>
          <w:szCs w:val="20"/>
        </w:rPr>
        <w:t>εταιρεία</w:t>
      </w:r>
      <w:r w:rsidRPr="0037015C">
        <w:rPr>
          <w:rFonts w:ascii="Arial" w:hAnsi="Arial" w:cs="Arial"/>
          <w:sz w:val="20"/>
          <w:szCs w:val="20"/>
        </w:rPr>
        <w:t xml:space="preserve"> παράγει τις ιδιαίτερα δημοφιλείς πορσελάνες </w:t>
      </w:r>
      <w:r w:rsidR="0037015C" w:rsidRPr="0037015C">
        <w:rPr>
          <w:rFonts w:ascii="Arial" w:hAnsi="Arial" w:cs="Arial"/>
          <w:sz w:val="20"/>
          <w:szCs w:val="20"/>
        </w:rPr>
        <w:t>ΙΩΝΙΑ</w:t>
      </w:r>
      <w:r w:rsidR="004A2176" w:rsidRPr="0037015C">
        <w:rPr>
          <w:rFonts w:ascii="Arial" w:hAnsi="Arial" w:cs="Arial"/>
          <w:sz w:val="20"/>
          <w:szCs w:val="20"/>
        </w:rPr>
        <w:t xml:space="preserve">, προσφέροντας μάλιστα </w:t>
      </w:r>
      <w:r w:rsidR="004A2176" w:rsidRPr="0037015C">
        <w:rPr>
          <w:rFonts w:ascii="Arial" w:hAnsi="Arial" w:cs="Arial"/>
          <w:sz w:val="20"/>
          <w:szCs w:val="20"/>
          <w:lang w:val="en-US"/>
        </w:rPr>
        <w:t>private</w:t>
      </w:r>
      <w:r w:rsidR="004A2176" w:rsidRPr="0037015C">
        <w:rPr>
          <w:rFonts w:ascii="Arial" w:hAnsi="Arial" w:cs="Arial"/>
          <w:sz w:val="20"/>
          <w:szCs w:val="20"/>
        </w:rPr>
        <w:t xml:space="preserve"> </w:t>
      </w:r>
      <w:r w:rsidR="004A2176" w:rsidRPr="0037015C">
        <w:rPr>
          <w:rFonts w:ascii="Arial" w:hAnsi="Arial" w:cs="Arial"/>
          <w:sz w:val="20"/>
          <w:szCs w:val="20"/>
          <w:lang w:val="en-US"/>
        </w:rPr>
        <w:t>label</w:t>
      </w:r>
      <w:r w:rsidR="004A2176" w:rsidRPr="0037015C">
        <w:rPr>
          <w:rFonts w:ascii="Arial" w:hAnsi="Arial" w:cs="Arial"/>
          <w:sz w:val="20"/>
          <w:szCs w:val="20"/>
        </w:rPr>
        <w:t xml:space="preserve"> λύσεις με εξειδικευμέ</w:t>
      </w:r>
      <w:r w:rsidR="00C8667F" w:rsidRPr="0037015C">
        <w:rPr>
          <w:rFonts w:ascii="Arial" w:hAnsi="Arial" w:cs="Arial"/>
          <w:sz w:val="20"/>
          <w:szCs w:val="20"/>
        </w:rPr>
        <w:t>νε</w:t>
      </w:r>
      <w:r w:rsidR="004A2176" w:rsidRPr="0037015C">
        <w:rPr>
          <w:rFonts w:ascii="Arial" w:hAnsi="Arial" w:cs="Arial"/>
          <w:sz w:val="20"/>
          <w:szCs w:val="20"/>
        </w:rPr>
        <w:t xml:space="preserve">ς, </w:t>
      </w:r>
      <w:r w:rsidR="004A2176" w:rsidRPr="0037015C">
        <w:rPr>
          <w:rFonts w:ascii="Arial" w:hAnsi="Arial" w:cs="Arial"/>
          <w:sz w:val="20"/>
          <w:szCs w:val="20"/>
          <w:lang w:val="en-US"/>
        </w:rPr>
        <w:t>custom</w:t>
      </w:r>
      <w:r w:rsidR="004A2176" w:rsidRPr="0037015C">
        <w:rPr>
          <w:rFonts w:ascii="Arial" w:hAnsi="Arial" w:cs="Arial"/>
          <w:sz w:val="20"/>
          <w:szCs w:val="20"/>
        </w:rPr>
        <w:t xml:space="preserve"> δυνατότητες, για την Ελλάδα και το εξωτερικό. Παράλληλα, η </w:t>
      </w:r>
      <w:proofErr w:type="spellStart"/>
      <w:r w:rsidR="004A2176" w:rsidRPr="0037015C">
        <w:rPr>
          <w:rFonts w:ascii="Arial" w:hAnsi="Arial" w:cs="Arial"/>
          <w:sz w:val="20"/>
          <w:szCs w:val="20"/>
          <w:lang w:val="en-US"/>
        </w:rPr>
        <w:t>Yalco</w:t>
      </w:r>
      <w:proofErr w:type="spellEnd"/>
      <w:r w:rsidR="004A2176" w:rsidRPr="0037015C">
        <w:rPr>
          <w:rFonts w:ascii="Arial" w:hAnsi="Arial" w:cs="Arial"/>
          <w:sz w:val="20"/>
          <w:szCs w:val="20"/>
        </w:rPr>
        <w:t xml:space="preserve"> παράγει </w:t>
      </w:r>
      <w:r w:rsidR="006E76C9" w:rsidRPr="0037015C">
        <w:rPr>
          <w:rFonts w:ascii="Arial" w:hAnsi="Arial" w:cs="Arial"/>
          <w:sz w:val="20"/>
          <w:szCs w:val="20"/>
        </w:rPr>
        <w:t xml:space="preserve">στην Ελλάδα </w:t>
      </w:r>
      <w:r w:rsidR="004A2176" w:rsidRPr="0037015C">
        <w:rPr>
          <w:rFonts w:ascii="Arial" w:hAnsi="Arial" w:cs="Arial"/>
          <w:sz w:val="20"/>
          <w:szCs w:val="20"/>
        </w:rPr>
        <w:t xml:space="preserve">τα </w:t>
      </w:r>
      <w:proofErr w:type="spellStart"/>
      <w:r w:rsidRPr="0037015C">
        <w:rPr>
          <w:rFonts w:ascii="Arial" w:hAnsi="Arial" w:cs="Arial"/>
          <w:sz w:val="20"/>
          <w:szCs w:val="20"/>
        </w:rPr>
        <w:t>αντικολλητικά</w:t>
      </w:r>
      <w:proofErr w:type="spellEnd"/>
      <w:r w:rsidRPr="0037015C">
        <w:rPr>
          <w:rFonts w:ascii="Arial" w:hAnsi="Arial" w:cs="Arial"/>
          <w:sz w:val="20"/>
          <w:szCs w:val="20"/>
        </w:rPr>
        <w:t xml:space="preserve"> μαγειρικά σκεύη </w:t>
      </w:r>
      <w:r w:rsidR="0037015C" w:rsidRPr="0037015C">
        <w:rPr>
          <w:rFonts w:ascii="Arial" w:hAnsi="Arial" w:cs="Arial"/>
          <w:sz w:val="20"/>
          <w:szCs w:val="20"/>
          <w:lang w:val="en-US"/>
        </w:rPr>
        <w:t>FEST</w:t>
      </w:r>
      <w:r w:rsidRPr="0037015C">
        <w:rPr>
          <w:rFonts w:ascii="Arial" w:hAnsi="Arial" w:cs="Arial"/>
          <w:sz w:val="20"/>
          <w:szCs w:val="20"/>
        </w:rPr>
        <w:t xml:space="preserve">, </w:t>
      </w:r>
      <w:r w:rsidR="00620E07" w:rsidRPr="0037015C">
        <w:rPr>
          <w:rFonts w:ascii="Arial" w:hAnsi="Arial" w:cs="Arial"/>
          <w:sz w:val="20"/>
          <w:szCs w:val="20"/>
        </w:rPr>
        <w:t xml:space="preserve">διαθέτοντας ένα ιδιόκτητο εργοστάσιο στελεχωμένο από άρτια εκπαιδευμένο προσωπικό και με υποδομή αιχμής. </w:t>
      </w:r>
      <w:r w:rsidR="00620E07" w:rsidRPr="0037015C">
        <w:rPr>
          <w:rFonts w:ascii="Arial" w:hAnsi="Arial" w:cs="Arial"/>
          <w:sz w:val="20"/>
          <w:szCs w:val="20"/>
          <w:lang w:val="en-US"/>
        </w:rPr>
        <w:t>H</w:t>
      </w:r>
      <w:r w:rsidR="00620E07" w:rsidRPr="0037015C">
        <w:rPr>
          <w:rFonts w:ascii="Arial" w:hAnsi="Arial" w:cs="Arial"/>
          <w:sz w:val="20"/>
          <w:szCs w:val="20"/>
        </w:rPr>
        <w:t xml:space="preserve"> </w:t>
      </w:r>
      <w:r w:rsidR="0037015C" w:rsidRPr="0037015C">
        <w:rPr>
          <w:rFonts w:ascii="Arial" w:hAnsi="Arial" w:cs="Arial"/>
          <w:sz w:val="20"/>
          <w:szCs w:val="20"/>
          <w:lang w:val="en-US"/>
        </w:rPr>
        <w:t>FEST</w:t>
      </w:r>
      <w:r w:rsidR="0037015C" w:rsidRPr="0037015C">
        <w:rPr>
          <w:rFonts w:ascii="Arial" w:hAnsi="Arial" w:cs="Arial"/>
          <w:sz w:val="20"/>
          <w:szCs w:val="20"/>
        </w:rPr>
        <w:t xml:space="preserve"> </w:t>
      </w:r>
      <w:r w:rsidR="00620E07" w:rsidRPr="0037015C">
        <w:rPr>
          <w:rFonts w:ascii="Arial" w:hAnsi="Arial" w:cs="Arial"/>
          <w:sz w:val="20"/>
          <w:szCs w:val="20"/>
        </w:rPr>
        <w:t xml:space="preserve">προσφέρει ολοκληρωμένες γκάμες προϊόντων, </w:t>
      </w:r>
      <w:r w:rsidRPr="0037015C">
        <w:rPr>
          <w:rFonts w:ascii="Arial" w:hAnsi="Arial" w:cs="Arial"/>
          <w:sz w:val="20"/>
          <w:szCs w:val="20"/>
        </w:rPr>
        <w:t>κατέχο</w:t>
      </w:r>
      <w:r w:rsidR="00620E07" w:rsidRPr="0037015C">
        <w:rPr>
          <w:rFonts w:ascii="Arial" w:hAnsi="Arial" w:cs="Arial"/>
          <w:sz w:val="20"/>
          <w:szCs w:val="20"/>
        </w:rPr>
        <w:t>ντας ένα σημαντικό</w:t>
      </w:r>
      <w:r w:rsidR="006531F2" w:rsidRPr="0037015C">
        <w:rPr>
          <w:rFonts w:ascii="Arial" w:hAnsi="Arial" w:cs="Arial"/>
          <w:sz w:val="20"/>
          <w:szCs w:val="20"/>
        </w:rPr>
        <w:t xml:space="preserve"> </w:t>
      </w:r>
      <w:r w:rsidRPr="0037015C">
        <w:rPr>
          <w:rFonts w:ascii="Arial" w:hAnsi="Arial" w:cs="Arial"/>
          <w:sz w:val="20"/>
          <w:szCs w:val="20"/>
        </w:rPr>
        <w:t>μερίδιο</w:t>
      </w:r>
      <w:r w:rsidR="006531F2" w:rsidRPr="0037015C">
        <w:rPr>
          <w:rFonts w:ascii="Arial" w:hAnsi="Arial" w:cs="Arial"/>
          <w:sz w:val="20"/>
          <w:szCs w:val="20"/>
        </w:rPr>
        <w:t xml:space="preserve"> </w:t>
      </w:r>
      <w:r w:rsidRPr="0037015C">
        <w:rPr>
          <w:rFonts w:ascii="Arial" w:hAnsi="Arial" w:cs="Arial"/>
          <w:sz w:val="20"/>
          <w:szCs w:val="20"/>
        </w:rPr>
        <w:t>της ελληνικής αγοράς</w:t>
      </w:r>
      <w:r w:rsidR="00620E07" w:rsidRPr="0037015C">
        <w:rPr>
          <w:rFonts w:ascii="Arial" w:hAnsi="Arial" w:cs="Arial"/>
          <w:sz w:val="20"/>
          <w:szCs w:val="20"/>
        </w:rPr>
        <w:t xml:space="preserve">, αλλά </w:t>
      </w:r>
      <w:r w:rsidRPr="0037015C">
        <w:rPr>
          <w:rFonts w:ascii="Arial" w:hAnsi="Arial" w:cs="Arial"/>
          <w:sz w:val="20"/>
          <w:szCs w:val="20"/>
        </w:rPr>
        <w:t>και</w:t>
      </w:r>
      <w:r w:rsidR="00620E07" w:rsidRPr="0037015C">
        <w:rPr>
          <w:rFonts w:ascii="Arial" w:hAnsi="Arial" w:cs="Arial"/>
          <w:sz w:val="20"/>
          <w:szCs w:val="20"/>
        </w:rPr>
        <w:t xml:space="preserve"> με εξαγωγές </w:t>
      </w:r>
      <w:r w:rsidRPr="0037015C">
        <w:rPr>
          <w:rFonts w:ascii="Arial" w:hAnsi="Arial" w:cs="Arial"/>
          <w:sz w:val="20"/>
          <w:szCs w:val="20"/>
        </w:rPr>
        <w:t xml:space="preserve">σε περισσότερες από 25 χώρες στον κόσμο. </w:t>
      </w:r>
    </w:p>
    <w:p w14:paraId="6EA645E8" w14:textId="0EB7CB50" w:rsidR="00D36E9B" w:rsidRPr="0037015C" w:rsidRDefault="008501BE" w:rsidP="00F05EE9">
      <w:pPr>
        <w:spacing w:line="240" w:lineRule="auto"/>
        <w:jc w:val="both"/>
        <w:rPr>
          <w:rFonts w:ascii="Arial" w:hAnsi="Arial" w:cs="Arial"/>
          <w:sz w:val="20"/>
          <w:szCs w:val="20"/>
        </w:rPr>
      </w:pPr>
      <w:r w:rsidRPr="0037015C">
        <w:rPr>
          <w:rFonts w:ascii="Arial" w:hAnsi="Arial" w:cs="Arial"/>
          <w:sz w:val="20"/>
          <w:szCs w:val="20"/>
        </w:rPr>
        <w:t xml:space="preserve">Επιπλέον, θα πρέπει να σημειωθεί ότι </w:t>
      </w:r>
      <w:r w:rsidR="00D36E9B" w:rsidRPr="0037015C">
        <w:rPr>
          <w:rFonts w:ascii="Arial" w:hAnsi="Arial" w:cs="Arial"/>
          <w:sz w:val="20"/>
          <w:szCs w:val="20"/>
        </w:rPr>
        <w:t xml:space="preserve">η </w:t>
      </w:r>
      <w:proofErr w:type="spellStart"/>
      <w:r w:rsidR="00D36E9B" w:rsidRPr="0037015C">
        <w:rPr>
          <w:rFonts w:ascii="Arial" w:hAnsi="Arial" w:cs="Arial"/>
          <w:sz w:val="20"/>
          <w:szCs w:val="20"/>
        </w:rPr>
        <w:t>Yalco</w:t>
      </w:r>
      <w:proofErr w:type="spellEnd"/>
      <w:r w:rsidR="00D36E9B" w:rsidRPr="0037015C">
        <w:rPr>
          <w:rFonts w:ascii="Arial" w:hAnsi="Arial" w:cs="Arial"/>
          <w:sz w:val="20"/>
          <w:szCs w:val="20"/>
        </w:rPr>
        <w:t xml:space="preserve"> αντιπροσωπεύει </w:t>
      </w:r>
      <w:proofErr w:type="spellStart"/>
      <w:r w:rsidR="00D36E9B" w:rsidRPr="0037015C">
        <w:rPr>
          <w:rFonts w:ascii="Arial" w:hAnsi="Arial" w:cs="Arial"/>
          <w:sz w:val="20"/>
          <w:szCs w:val="20"/>
        </w:rPr>
        <w:t>κατ</w:t>
      </w:r>
      <w:proofErr w:type="spellEnd"/>
      <w:r w:rsidR="00D36E9B" w:rsidRPr="0037015C">
        <w:rPr>
          <w:rFonts w:ascii="Arial" w:hAnsi="Arial" w:cs="Arial"/>
          <w:sz w:val="20"/>
          <w:szCs w:val="20"/>
        </w:rPr>
        <w:t xml:space="preserve">΄ αποκλειστικότητα σημαντικούς ευρωπαϊκούς, αμερικανικούς και ασιατικούς οίκους </w:t>
      </w:r>
      <w:r w:rsidR="00366FB5" w:rsidRPr="0037015C">
        <w:rPr>
          <w:rFonts w:ascii="Arial" w:hAnsi="Arial" w:cs="Arial"/>
          <w:sz w:val="20"/>
          <w:szCs w:val="20"/>
        </w:rPr>
        <w:t>επαγγελματικού και οικιακού εξοπλισμού</w:t>
      </w:r>
      <w:r w:rsidR="00D36E9B" w:rsidRPr="0037015C">
        <w:rPr>
          <w:rFonts w:ascii="Arial" w:hAnsi="Arial" w:cs="Arial"/>
          <w:sz w:val="20"/>
          <w:szCs w:val="20"/>
        </w:rPr>
        <w:t xml:space="preserve">. </w:t>
      </w:r>
    </w:p>
    <w:p w14:paraId="4FF7173A" w14:textId="10D5F2C1" w:rsidR="008501BE" w:rsidRPr="0037015C" w:rsidRDefault="00D36E9B" w:rsidP="00F05EE9">
      <w:pPr>
        <w:spacing w:line="240" w:lineRule="auto"/>
        <w:jc w:val="both"/>
        <w:rPr>
          <w:rFonts w:ascii="Arial" w:hAnsi="Arial" w:cs="Arial"/>
          <w:sz w:val="20"/>
          <w:szCs w:val="20"/>
        </w:rPr>
      </w:pPr>
      <w:r w:rsidRPr="0037015C">
        <w:rPr>
          <w:rFonts w:ascii="Arial" w:hAnsi="Arial" w:cs="Arial"/>
          <w:sz w:val="20"/>
          <w:szCs w:val="20"/>
        </w:rPr>
        <w:t xml:space="preserve">Η πολυετής εμπειρία, η τεχνογνωσία και η απαράμιλλη ποιότητα των προϊόντων της </w:t>
      </w:r>
      <w:proofErr w:type="spellStart"/>
      <w:r w:rsidRPr="0037015C">
        <w:rPr>
          <w:rFonts w:ascii="Arial" w:hAnsi="Arial" w:cs="Arial"/>
          <w:sz w:val="20"/>
          <w:szCs w:val="20"/>
          <w:lang w:val="en-US"/>
        </w:rPr>
        <w:t>Yalco</w:t>
      </w:r>
      <w:proofErr w:type="spellEnd"/>
      <w:r w:rsidRPr="0037015C">
        <w:rPr>
          <w:rFonts w:ascii="Arial" w:hAnsi="Arial" w:cs="Arial"/>
          <w:sz w:val="20"/>
          <w:szCs w:val="20"/>
        </w:rPr>
        <w:t xml:space="preserve">, η σημαντική διείσδυση στον κλάδο του </w:t>
      </w:r>
      <w:r w:rsidRPr="0037015C">
        <w:rPr>
          <w:rFonts w:ascii="Arial" w:hAnsi="Arial" w:cs="Arial"/>
          <w:sz w:val="20"/>
          <w:szCs w:val="20"/>
          <w:lang w:val="en-US"/>
        </w:rPr>
        <w:t>HO</w:t>
      </w:r>
      <w:r w:rsidRPr="0037015C">
        <w:rPr>
          <w:rFonts w:ascii="Arial" w:hAnsi="Arial" w:cs="Arial"/>
          <w:sz w:val="20"/>
          <w:szCs w:val="20"/>
        </w:rPr>
        <w:t>.</w:t>
      </w:r>
      <w:r w:rsidRPr="0037015C">
        <w:rPr>
          <w:rFonts w:ascii="Arial" w:hAnsi="Arial" w:cs="Arial"/>
          <w:sz w:val="20"/>
          <w:szCs w:val="20"/>
          <w:lang w:val="en-US"/>
        </w:rPr>
        <w:t>RE</w:t>
      </w:r>
      <w:r w:rsidRPr="0037015C">
        <w:rPr>
          <w:rFonts w:ascii="Arial" w:hAnsi="Arial" w:cs="Arial"/>
          <w:sz w:val="20"/>
          <w:szCs w:val="20"/>
        </w:rPr>
        <w:t>.</w:t>
      </w:r>
      <w:r w:rsidRPr="0037015C">
        <w:rPr>
          <w:rFonts w:ascii="Arial" w:hAnsi="Arial" w:cs="Arial"/>
          <w:sz w:val="20"/>
          <w:szCs w:val="20"/>
          <w:lang w:val="en-US"/>
        </w:rPr>
        <w:t>CA</w:t>
      </w:r>
      <w:r w:rsidRPr="0037015C">
        <w:rPr>
          <w:rFonts w:ascii="Arial" w:hAnsi="Arial" w:cs="Arial"/>
          <w:sz w:val="20"/>
          <w:szCs w:val="20"/>
        </w:rPr>
        <w:t xml:space="preserve">. και του λιανεμπορίου είναι </w:t>
      </w:r>
      <w:r w:rsidR="008501BE" w:rsidRPr="0037015C">
        <w:rPr>
          <w:rFonts w:ascii="Arial" w:hAnsi="Arial" w:cs="Arial"/>
          <w:sz w:val="20"/>
          <w:szCs w:val="20"/>
        </w:rPr>
        <w:t xml:space="preserve">οι βασικοί εκείνοι παράγοντες που έχουν θωρακίσει την εταιρεία μέσα στα -πολλά- χρόνια λειτουργίας της, ενώ το όραμα και η αφοσίωση των ανθρώπων της </w:t>
      </w:r>
      <w:r w:rsidR="005A1111" w:rsidRPr="0037015C">
        <w:rPr>
          <w:rFonts w:ascii="Arial" w:hAnsi="Arial" w:cs="Arial"/>
          <w:sz w:val="20"/>
          <w:szCs w:val="20"/>
        </w:rPr>
        <w:t xml:space="preserve">εξασφαλίζουν </w:t>
      </w:r>
      <w:r w:rsidR="008501BE" w:rsidRPr="0037015C">
        <w:rPr>
          <w:rFonts w:ascii="Arial" w:hAnsi="Arial" w:cs="Arial"/>
          <w:sz w:val="20"/>
          <w:szCs w:val="20"/>
        </w:rPr>
        <w:t>το μέλλον της για τα επόμενα 100 χρόνια.</w:t>
      </w:r>
    </w:p>
    <w:p w14:paraId="031BE614" w14:textId="55385938" w:rsidR="008501BE" w:rsidRPr="0037015C" w:rsidRDefault="008501BE" w:rsidP="00F05EE9">
      <w:pPr>
        <w:spacing w:line="240" w:lineRule="auto"/>
        <w:jc w:val="center"/>
        <w:rPr>
          <w:rFonts w:ascii="Georgia" w:hAnsi="Georgia"/>
        </w:rPr>
      </w:pPr>
      <w:r w:rsidRPr="0037015C">
        <w:rPr>
          <w:rFonts w:ascii="Georgia" w:hAnsi="Georgia"/>
        </w:rPr>
        <w:t>###</w:t>
      </w:r>
    </w:p>
    <w:p w14:paraId="0872CE33" w14:textId="77777777" w:rsidR="008E2AA0" w:rsidRPr="0037015C" w:rsidRDefault="008E2AA0" w:rsidP="008E2AA0">
      <w:pPr>
        <w:spacing w:line="360" w:lineRule="auto"/>
        <w:jc w:val="both"/>
        <w:rPr>
          <w:rFonts w:ascii="Arial" w:hAnsi="Arial" w:cs="Arial"/>
        </w:rPr>
      </w:pPr>
    </w:p>
    <w:p w14:paraId="375D3E6A" w14:textId="39408910" w:rsidR="008E2AA0" w:rsidRPr="0037015C" w:rsidRDefault="005B2E8D" w:rsidP="008E2AA0">
      <w:pPr>
        <w:spacing w:line="360" w:lineRule="auto"/>
        <w:jc w:val="both"/>
        <w:rPr>
          <w:rFonts w:ascii="Arial" w:hAnsi="Arial" w:cs="Arial"/>
        </w:rPr>
      </w:pPr>
      <w:r w:rsidRPr="0037015C">
        <w:rPr>
          <w:rFonts w:ascii="Arial" w:hAnsi="Arial" w:cs="Arial"/>
        </w:rPr>
        <w:t>04</w:t>
      </w:r>
      <w:r w:rsidR="008E2AA0" w:rsidRPr="0037015C">
        <w:rPr>
          <w:rFonts w:ascii="Arial" w:hAnsi="Arial" w:cs="Arial"/>
        </w:rPr>
        <w:t xml:space="preserve"> </w:t>
      </w:r>
      <w:r w:rsidRPr="0037015C">
        <w:rPr>
          <w:rFonts w:ascii="Arial" w:hAnsi="Arial" w:cs="Arial"/>
        </w:rPr>
        <w:t xml:space="preserve">Μαΐου </w:t>
      </w:r>
      <w:r w:rsidR="008E2AA0" w:rsidRPr="0037015C">
        <w:rPr>
          <w:rFonts w:ascii="Arial" w:hAnsi="Arial" w:cs="Arial"/>
        </w:rPr>
        <w:t>2023</w:t>
      </w:r>
    </w:p>
    <w:p w14:paraId="0F3031B7" w14:textId="77777777" w:rsidR="008E2AA0" w:rsidRPr="0037015C" w:rsidRDefault="008E2AA0" w:rsidP="008E2AA0">
      <w:pPr>
        <w:spacing w:line="360" w:lineRule="auto"/>
        <w:jc w:val="both"/>
        <w:rPr>
          <w:rFonts w:ascii="Arial" w:hAnsi="Arial" w:cs="Arial"/>
        </w:rPr>
      </w:pPr>
      <w:r w:rsidRPr="0037015C">
        <w:rPr>
          <w:rFonts w:ascii="Arial" w:hAnsi="Arial" w:cs="Arial"/>
        </w:rPr>
        <w:t>Η ΔΙΟΙΚΗΣΗ</w:t>
      </w:r>
    </w:p>
    <w:p w14:paraId="6C607AAF" w14:textId="77777777" w:rsidR="008E2AA0" w:rsidRPr="0037015C" w:rsidRDefault="008E2AA0" w:rsidP="00F05EE9">
      <w:pPr>
        <w:spacing w:line="240" w:lineRule="auto"/>
        <w:jc w:val="center"/>
        <w:rPr>
          <w:rFonts w:ascii="Georgia" w:hAnsi="Georgia"/>
        </w:rPr>
      </w:pPr>
    </w:p>
    <w:sectPr w:rsidR="008E2AA0" w:rsidRPr="0037015C" w:rsidSect="006732E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1E32" w14:textId="77777777" w:rsidR="00322E13" w:rsidRDefault="00322E13">
      <w:pPr>
        <w:spacing w:after="0" w:line="240" w:lineRule="auto"/>
      </w:pPr>
      <w:r>
        <w:separator/>
      </w:r>
    </w:p>
  </w:endnote>
  <w:endnote w:type="continuationSeparator" w:id="0">
    <w:p w14:paraId="10138D8F" w14:textId="77777777" w:rsidR="00322E13" w:rsidRDefault="0032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11C5" w14:textId="77777777" w:rsidR="00793EC8" w:rsidRDefault="0079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D21D" w14:textId="77777777" w:rsidR="00322E13" w:rsidRDefault="00322E13">
      <w:pPr>
        <w:spacing w:after="0" w:line="240" w:lineRule="auto"/>
      </w:pPr>
      <w:r>
        <w:separator/>
      </w:r>
    </w:p>
  </w:footnote>
  <w:footnote w:type="continuationSeparator" w:id="0">
    <w:p w14:paraId="1FCD9EED" w14:textId="77777777" w:rsidR="00322E13" w:rsidRDefault="00322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F2B7" w14:textId="77777777" w:rsidR="00AB6BF0" w:rsidRDefault="00A50FCF">
    <w:pPr>
      <w:pStyle w:val="Header"/>
    </w:pPr>
    <w:r>
      <w:rPr>
        <w:noProof/>
        <w:lang w:val="en-GB" w:eastAsia="en-GB"/>
      </w:rPr>
      <w:drawing>
        <wp:anchor distT="0" distB="0" distL="114300" distR="114300" simplePos="0" relativeHeight="251659264" behindDoc="0" locked="0" layoutInCell="1" allowOverlap="1" wp14:anchorId="6DF610E5" wp14:editId="13F30BAB">
          <wp:simplePos x="0" y="0"/>
          <wp:positionH relativeFrom="margin">
            <wp:align>center</wp:align>
          </wp:positionH>
          <wp:positionV relativeFrom="paragraph">
            <wp:posOffset>-335280</wp:posOffset>
          </wp:positionV>
          <wp:extent cx="2113200" cy="799200"/>
          <wp:effectExtent l="0" t="0" r="1905" b="1270"/>
          <wp:wrapSquare wrapText="bothSides"/>
          <wp:docPr id="1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0792" b="32258"/>
                  <a:stretch/>
                </pic:blipFill>
                <pic:spPr bwMode="auto">
                  <a:xfrm>
                    <a:off x="0" y="0"/>
                    <a:ext cx="2113200" cy="799200"/>
                  </a:xfrm>
                  <a:prstGeom prst="rect">
                    <a:avLst/>
                  </a:prstGeom>
                  <a:noFill/>
                  <a:ln>
                    <a:noFill/>
                  </a:ln>
                  <a:extLst>
                    <a:ext uri="{53640926-AAD7-44D8-BBD7-CCE9431645EC}">
                      <a14:shadowObscured xmlns:a14="http://schemas.microsoft.com/office/drawing/2010/main"/>
                    </a:ext>
                  </a:extLst>
                </pic:spPr>
              </pic:pic>
            </a:graphicData>
          </a:graphic>
        </wp:anchor>
      </w:drawing>
    </w:r>
  </w:p>
  <w:p w14:paraId="03A9557D" w14:textId="06338ECA" w:rsidR="00AB6BF0" w:rsidRDefault="00793EC8">
    <w:pPr>
      <w:pStyle w:val="Header"/>
    </w:pPr>
    <w:r>
      <w:br/>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72"/>
    <w:multiLevelType w:val="hybridMultilevel"/>
    <w:tmpl w:val="AE22DF0E"/>
    <w:lvl w:ilvl="0" w:tplc="C42C5FDA">
      <w:start w:val="5"/>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D51D4D"/>
    <w:multiLevelType w:val="hybridMultilevel"/>
    <w:tmpl w:val="3064BCF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93"/>
    <w:rsid w:val="00032A7B"/>
    <w:rsid w:val="000636B3"/>
    <w:rsid w:val="000854B5"/>
    <w:rsid w:val="00104595"/>
    <w:rsid w:val="0011616C"/>
    <w:rsid w:val="00127478"/>
    <w:rsid w:val="00141E89"/>
    <w:rsid w:val="00146D3C"/>
    <w:rsid w:val="00156EE2"/>
    <w:rsid w:val="00173C99"/>
    <w:rsid w:val="0019115D"/>
    <w:rsid w:val="00193004"/>
    <w:rsid w:val="001A332C"/>
    <w:rsid w:val="001B3BDE"/>
    <w:rsid w:val="001C0B2F"/>
    <w:rsid w:val="001E4C40"/>
    <w:rsid w:val="00217145"/>
    <w:rsid w:val="0022794D"/>
    <w:rsid w:val="0026320D"/>
    <w:rsid w:val="00273329"/>
    <w:rsid w:val="0027731A"/>
    <w:rsid w:val="002833F5"/>
    <w:rsid w:val="002A3994"/>
    <w:rsid w:val="002E3C42"/>
    <w:rsid w:val="002F7EDB"/>
    <w:rsid w:val="00322E13"/>
    <w:rsid w:val="00332F23"/>
    <w:rsid w:val="0035740E"/>
    <w:rsid w:val="00366FB5"/>
    <w:rsid w:val="0037015C"/>
    <w:rsid w:val="00393630"/>
    <w:rsid w:val="003B02D5"/>
    <w:rsid w:val="003B049D"/>
    <w:rsid w:val="003B0F46"/>
    <w:rsid w:val="003C3466"/>
    <w:rsid w:val="00445093"/>
    <w:rsid w:val="00446996"/>
    <w:rsid w:val="00456191"/>
    <w:rsid w:val="004647DF"/>
    <w:rsid w:val="004721A7"/>
    <w:rsid w:val="0049262F"/>
    <w:rsid w:val="004A2176"/>
    <w:rsid w:val="004B386C"/>
    <w:rsid w:val="004C7B16"/>
    <w:rsid w:val="004D481E"/>
    <w:rsid w:val="005043B1"/>
    <w:rsid w:val="00505E07"/>
    <w:rsid w:val="00522C97"/>
    <w:rsid w:val="00591443"/>
    <w:rsid w:val="005A1111"/>
    <w:rsid w:val="005B2E8D"/>
    <w:rsid w:val="005E3846"/>
    <w:rsid w:val="00620E07"/>
    <w:rsid w:val="00640E77"/>
    <w:rsid w:val="006531F2"/>
    <w:rsid w:val="0065798F"/>
    <w:rsid w:val="006707C5"/>
    <w:rsid w:val="00673F84"/>
    <w:rsid w:val="00695A90"/>
    <w:rsid w:val="006D351B"/>
    <w:rsid w:val="006E74C2"/>
    <w:rsid w:val="006E76C9"/>
    <w:rsid w:val="00710529"/>
    <w:rsid w:val="00722326"/>
    <w:rsid w:val="00724C61"/>
    <w:rsid w:val="00737295"/>
    <w:rsid w:val="00757FE7"/>
    <w:rsid w:val="007772ED"/>
    <w:rsid w:val="00793EC8"/>
    <w:rsid w:val="00796AC2"/>
    <w:rsid w:val="00796E7E"/>
    <w:rsid w:val="007B13D8"/>
    <w:rsid w:val="007D7933"/>
    <w:rsid w:val="008045AF"/>
    <w:rsid w:val="00811E24"/>
    <w:rsid w:val="008501BE"/>
    <w:rsid w:val="00862DDE"/>
    <w:rsid w:val="0087435B"/>
    <w:rsid w:val="008868E8"/>
    <w:rsid w:val="008A0432"/>
    <w:rsid w:val="008A72B4"/>
    <w:rsid w:val="008B6659"/>
    <w:rsid w:val="008C1AC5"/>
    <w:rsid w:val="008C3716"/>
    <w:rsid w:val="008E2AA0"/>
    <w:rsid w:val="0090449A"/>
    <w:rsid w:val="009112DC"/>
    <w:rsid w:val="00913B41"/>
    <w:rsid w:val="00915834"/>
    <w:rsid w:val="00924636"/>
    <w:rsid w:val="0093768B"/>
    <w:rsid w:val="00956387"/>
    <w:rsid w:val="00970B21"/>
    <w:rsid w:val="00970D74"/>
    <w:rsid w:val="009B0741"/>
    <w:rsid w:val="009C53A7"/>
    <w:rsid w:val="00A153F6"/>
    <w:rsid w:val="00A4485F"/>
    <w:rsid w:val="00A50FCF"/>
    <w:rsid w:val="00A56C1E"/>
    <w:rsid w:val="00A636E1"/>
    <w:rsid w:val="00A70740"/>
    <w:rsid w:val="00AB12FC"/>
    <w:rsid w:val="00B05CB7"/>
    <w:rsid w:val="00B23530"/>
    <w:rsid w:val="00B26566"/>
    <w:rsid w:val="00B27D27"/>
    <w:rsid w:val="00B3799A"/>
    <w:rsid w:val="00B441B1"/>
    <w:rsid w:val="00B462DA"/>
    <w:rsid w:val="00B920E4"/>
    <w:rsid w:val="00BA7884"/>
    <w:rsid w:val="00BB311C"/>
    <w:rsid w:val="00BE3B67"/>
    <w:rsid w:val="00BF0F93"/>
    <w:rsid w:val="00C20B27"/>
    <w:rsid w:val="00C32FE1"/>
    <w:rsid w:val="00C401A9"/>
    <w:rsid w:val="00C54965"/>
    <w:rsid w:val="00C569E4"/>
    <w:rsid w:val="00C57BEC"/>
    <w:rsid w:val="00C8667F"/>
    <w:rsid w:val="00CB412C"/>
    <w:rsid w:val="00CB6664"/>
    <w:rsid w:val="00CD1A07"/>
    <w:rsid w:val="00CE1C58"/>
    <w:rsid w:val="00CE4AE5"/>
    <w:rsid w:val="00CF3190"/>
    <w:rsid w:val="00D0049C"/>
    <w:rsid w:val="00D05F5F"/>
    <w:rsid w:val="00D0773F"/>
    <w:rsid w:val="00D1053F"/>
    <w:rsid w:val="00D3275F"/>
    <w:rsid w:val="00D36E9B"/>
    <w:rsid w:val="00D423D1"/>
    <w:rsid w:val="00D56626"/>
    <w:rsid w:val="00D71C33"/>
    <w:rsid w:val="00D81F37"/>
    <w:rsid w:val="00D94D37"/>
    <w:rsid w:val="00DA38DC"/>
    <w:rsid w:val="00DA77F8"/>
    <w:rsid w:val="00DB5196"/>
    <w:rsid w:val="00DF50B2"/>
    <w:rsid w:val="00E57123"/>
    <w:rsid w:val="00E57993"/>
    <w:rsid w:val="00E956E6"/>
    <w:rsid w:val="00EB007F"/>
    <w:rsid w:val="00EB4224"/>
    <w:rsid w:val="00EC6738"/>
    <w:rsid w:val="00EC788C"/>
    <w:rsid w:val="00ED0165"/>
    <w:rsid w:val="00ED5426"/>
    <w:rsid w:val="00F05EE9"/>
    <w:rsid w:val="00F060D9"/>
    <w:rsid w:val="00F13AD7"/>
    <w:rsid w:val="00F2316A"/>
    <w:rsid w:val="00F255CC"/>
    <w:rsid w:val="00F27793"/>
    <w:rsid w:val="00F679DC"/>
    <w:rsid w:val="00F71E4F"/>
    <w:rsid w:val="00F76862"/>
    <w:rsid w:val="00FC4EFF"/>
    <w:rsid w:val="00FF0AB7"/>
    <w:rsid w:val="00FF6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110A1"/>
  <w15:chartTrackingRefBased/>
  <w15:docId w15:val="{4983FA5A-B835-49F4-9EDE-643B5388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9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7993"/>
  </w:style>
  <w:style w:type="paragraph" w:styleId="Footer">
    <w:name w:val="footer"/>
    <w:basedOn w:val="Normal"/>
    <w:link w:val="FooterChar"/>
    <w:uiPriority w:val="99"/>
    <w:unhideWhenUsed/>
    <w:rsid w:val="00E579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7993"/>
  </w:style>
  <w:style w:type="character" w:styleId="Hyperlink">
    <w:name w:val="Hyperlink"/>
    <w:basedOn w:val="DefaultParagraphFont"/>
    <w:uiPriority w:val="99"/>
    <w:rsid w:val="00E57993"/>
    <w:rPr>
      <w:rFonts w:ascii="Times New Roman" w:hAnsi="Times New Roman" w:cs="Times New Roman"/>
      <w:color w:val="0000FF"/>
      <w:u w:val="single"/>
    </w:rPr>
  </w:style>
  <w:style w:type="paragraph" w:styleId="NoSpacing">
    <w:name w:val="No Spacing"/>
    <w:link w:val="NoSpacingChar"/>
    <w:uiPriority w:val="1"/>
    <w:qFormat/>
    <w:rsid w:val="00366FB5"/>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366FB5"/>
    <w:rPr>
      <w:rFonts w:eastAsiaTheme="minorEastAsia"/>
      <w:lang w:eastAsia="el-GR"/>
    </w:rPr>
  </w:style>
  <w:style w:type="paragraph" w:styleId="Revision">
    <w:name w:val="Revision"/>
    <w:hidden/>
    <w:uiPriority w:val="99"/>
    <w:semiHidden/>
    <w:rsid w:val="007D7933"/>
    <w:pPr>
      <w:spacing w:after="0" w:line="240" w:lineRule="auto"/>
    </w:pPr>
  </w:style>
  <w:style w:type="character" w:styleId="CommentReference">
    <w:name w:val="annotation reference"/>
    <w:basedOn w:val="DefaultParagraphFont"/>
    <w:uiPriority w:val="99"/>
    <w:semiHidden/>
    <w:unhideWhenUsed/>
    <w:rsid w:val="009B0741"/>
    <w:rPr>
      <w:sz w:val="16"/>
      <w:szCs w:val="16"/>
    </w:rPr>
  </w:style>
  <w:style w:type="paragraph" w:styleId="CommentText">
    <w:name w:val="annotation text"/>
    <w:basedOn w:val="Normal"/>
    <w:link w:val="CommentTextChar"/>
    <w:uiPriority w:val="99"/>
    <w:semiHidden/>
    <w:unhideWhenUsed/>
    <w:rsid w:val="009B0741"/>
    <w:pPr>
      <w:spacing w:line="240" w:lineRule="auto"/>
    </w:pPr>
    <w:rPr>
      <w:sz w:val="20"/>
      <w:szCs w:val="20"/>
    </w:rPr>
  </w:style>
  <w:style w:type="character" w:customStyle="1" w:styleId="CommentTextChar">
    <w:name w:val="Comment Text Char"/>
    <w:basedOn w:val="DefaultParagraphFont"/>
    <w:link w:val="CommentText"/>
    <w:uiPriority w:val="99"/>
    <w:semiHidden/>
    <w:rsid w:val="009B0741"/>
    <w:rPr>
      <w:sz w:val="20"/>
      <w:szCs w:val="20"/>
    </w:rPr>
  </w:style>
  <w:style w:type="paragraph" w:styleId="CommentSubject">
    <w:name w:val="annotation subject"/>
    <w:basedOn w:val="CommentText"/>
    <w:next w:val="CommentText"/>
    <w:link w:val="CommentSubjectChar"/>
    <w:uiPriority w:val="99"/>
    <w:semiHidden/>
    <w:unhideWhenUsed/>
    <w:rsid w:val="009B0741"/>
    <w:rPr>
      <w:b/>
      <w:bCs/>
    </w:rPr>
  </w:style>
  <w:style w:type="character" w:customStyle="1" w:styleId="CommentSubjectChar">
    <w:name w:val="Comment Subject Char"/>
    <w:basedOn w:val="CommentTextChar"/>
    <w:link w:val="CommentSubject"/>
    <w:uiPriority w:val="99"/>
    <w:semiHidden/>
    <w:rsid w:val="009B0741"/>
    <w:rPr>
      <w:b/>
      <w:bCs/>
      <w:sz w:val="20"/>
      <w:szCs w:val="20"/>
    </w:rPr>
  </w:style>
  <w:style w:type="character" w:customStyle="1" w:styleId="1">
    <w:name w:val="Ανεπίλυτη αναφορά1"/>
    <w:basedOn w:val="DefaultParagraphFont"/>
    <w:uiPriority w:val="99"/>
    <w:semiHidden/>
    <w:unhideWhenUsed/>
    <w:rsid w:val="00F05EE9"/>
    <w:rPr>
      <w:color w:val="605E5C"/>
      <w:shd w:val="clear" w:color="auto" w:fill="E1DFDD"/>
    </w:rPr>
  </w:style>
  <w:style w:type="paragraph" w:styleId="NormalWeb">
    <w:name w:val="Normal (Web)"/>
    <w:basedOn w:val="Normal"/>
    <w:uiPriority w:val="99"/>
    <w:semiHidden/>
    <w:unhideWhenUsed/>
    <w:rsid w:val="007223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A153F6"/>
    <w:pPr>
      <w:ind w:left="720"/>
      <w:contextualSpacing/>
    </w:pPr>
  </w:style>
  <w:style w:type="character" w:styleId="FollowedHyperlink">
    <w:name w:val="FollowedHyperlink"/>
    <w:basedOn w:val="DefaultParagraphFont"/>
    <w:uiPriority w:val="99"/>
    <w:semiHidden/>
    <w:unhideWhenUsed/>
    <w:rsid w:val="00456191"/>
    <w:rPr>
      <w:color w:val="954F72" w:themeColor="followedHyperlink"/>
      <w:u w:val="single"/>
    </w:rPr>
  </w:style>
  <w:style w:type="paragraph" w:styleId="BalloonText">
    <w:name w:val="Balloon Text"/>
    <w:basedOn w:val="Normal"/>
    <w:link w:val="BalloonTextChar"/>
    <w:uiPriority w:val="99"/>
    <w:semiHidden/>
    <w:unhideWhenUsed/>
    <w:rsid w:val="0019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272">
      <w:bodyDiv w:val="1"/>
      <w:marLeft w:val="0"/>
      <w:marRight w:val="0"/>
      <w:marTop w:val="0"/>
      <w:marBottom w:val="0"/>
      <w:divBdr>
        <w:top w:val="none" w:sz="0" w:space="0" w:color="auto"/>
        <w:left w:val="none" w:sz="0" w:space="0" w:color="auto"/>
        <w:bottom w:val="none" w:sz="0" w:space="0" w:color="auto"/>
        <w:right w:val="none" w:sz="0" w:space="0" w:color="auto"/>
      </w:divBdr>
    </w:div>
    <w:div w:id="130103793">
      <w:bodyDiv w:val="1"/>
      <w:marLeft w:val="0"/>
      <w:marRight w:val="0"/>
      <w:marTop w:val="0"/>
      <w:marBottom w:val="0"/>
      <w:divBdr>
        <w:top w:val="none" w:sz="0" w:space="0" w:color="auto"/>
        <w:left w:val="none" w:sz="0" w:space="0" w:color="auto"/>
        <w:bottom w:val="none" w:sz="0" w:space="0" w:color="auto"/>
        <w:right w:val="none" w:sz="0" w:space="0" w:color="auto"/>
      </w:divBdr>
    </w:div>
    <w:div w:id="225722107">
      <w:bodyDiv w:val="1"/>
      <w:marLeft w:val="0"/>
      <w:marRight w:val="0"/>
      <w:marTop w:val="0"/>
      <w:marBottom w:val="0"/>
      <w:divBdr>
        <w:top w:val="none" w:sz="0" w:space="0" w:color="auto"/>
        <w:left w:val="none" w:sz="0" w:space="0" w:color="auto"/>
        <w:bottom w:val="none" w:sz="0" w:space="0" w:color="auto"/>
        <w:right w:val="none" w:sz="0" w:space="0" w:color="auto"/>
      </w:divBdr>
    </w:div>
    <w:div w:id="742218182">
      <w:bodyDiv w:val="1"/>
      <w:marLeft w:val="0"/>
      <w:marRight w:val="0"/>
      <w:marTop w:val="0"/>
      <w:marBottom w:val="0"/>
      <w:divBdr>
        <w:top w:val="none" w:sz="0" w:space="0" w:color="auto"/>
        <w:left w:val="none" w:sz="0" w:space="0" w:color="auto"/>
        <w:bottom w:val="none" w:sz="0" w:space="0" w:color="auto"/>
        <w:right w:val="none" w:sz="0" w:space="0" w:color="auto"/>
      </w:divBdr>
    </w:div>
    <w:div w:id="1071392895">
      <w:bodyDiv w:val="1"/>
      <w:marLeft w:val="0"/>
      <w:marRight w:val="0"/>
      <w:marTop w:val="0"/>
      <w:marBottom w:val="0"/>
      <w:divBdr>
        <w:top w:val="none" w:sz="0" w:space="0" w:color="auto"/>
        <w:left w:val="none" w:sz="0" w:space="0" w:color="auto"/>
        <w:bottom w:val="none" w:sz="0" w:space="0" w:color="auto"/>
        <w:right w:val="none" w:sz="0" w:space="0" w:color="auto"/>
      </w:divBdr>
      <w:divsChild>
        <w:div w:id="184019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198E-7E58-4134-826B-8D84A7A0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731</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Drakou</dc:creator>
  <cp:keywords/>
  <dc:description/>
  <cp:lastModifiedBy>admin</cp:lastModifiedBy>
  <cp:revision>4</cp:revision>
  <cp:lastPrinted>2023-05-04T10:23:00Z</cp:lastPrinted>
  <dcterms:created xsi:type="dcterms:W3CDTF">2023-05-04T09:59:00Z</dcterms:created>
  <dcterms:modified xsi:type="dcterms:W3CDTF">2023-05-04T10:31:00Z</dcterms:modified>
</cp:coreProperties>
</file>