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63D7" w14:textId="5280600B" w:rsidR="00DE6EA3" w:rsidRPr="003902E7" w:rsidRDefault="0040045A">
      <w:pPr>
        <w:pStyle w:val="BodyText3"/>
        <w:jc w:val="both"/>
        <w:rPr>
          <w:rFonts w:ascii="Century Gothic" w:hAnsi="Century Gothic"/>
          <w:b/>
          <w:bCs/>
          <w:sz w:val="20"/>
        </w:rPr>
      </w:pPr>
      <w:r w:rsidRPr="0110B711">
        <w:rPr>
          <w:rFonts w:ascii="Century Gothic" w:hAnsi="Century Gothic" w:cs="Arial"/>
        </w:rPr>
        <w:t xml:space="preserve">Αθήνα, </w:t>
      </w:r>
      <w:r w:rsidR="0071747F" w:rsidRPr="00C544AC">
        <w:rPr>
          <w:rFonts w:ascii="Century Gothic" w:hAnsi="Century Gothic" w:cs="Arial"/>
        </w:rPr>
        <w:t>2</w:t>
      </w:r>
      <w:r w:rsidR="003902E7">
        <w:rPr>
          <w:rFonts w:ascii="Century Gothic" w:hAnsi="Century Gothic" w:cs="Arial"/>
        </w:rPr>
        <w:t>5</w:t>
      </w:r>
      <w:r w:rsidRPr="0110B711">
        <w:rPr>
          <w:rFonts w:ascii="Century Gothic" w:hAnsi="Century Gothic" w:cs="Arial"/>
        </w:rPr>
        <w:t xml:space="preserve"> </w:t>
      </w:r>
      <w:r w:rsidR="0071747F">
        <w:rPr>
          <w:rFonts w:ascii="Century Gothic" w:hAnsi="Century Gothic" w:cs="Arial"/>
        </w:rPr>
        <w:t>Μαΐου</w:t>
      </w:r>
      <w:r w:rsidR="0071747F" w:rsidRPr="0110B711">
        <w:rPr>
          <w:rFonts w:ascii="Century Gothic" w:hAnsi="Century Gothic" w:cs="Arial"/>
        </w:rPr>
        <w:t xml:space="preserve"> </w:t>
      </w:r>
      <w:r w:rsidRPr="0110B711">
        <w:rPr>
          <w:rFonts w:ascii="Century Gothic" w:hAnsi="Century Gothic" w:cs="Arial"/>
        </w:rPr>
        <w:t>2022</w:t>
      </w:r>
    </w:p>
    <w:p w14:paraId="1597E26F" w14:textId="77777777" w:rsidR="0040045A" w:rsidRDefault="0040045A" w:rsidP="00DE6EA3">
      <w:pPr>
        <w:tabs>
          <w:tab w:val="left" w:pos="8130"/>
        </w:tabs>
        <w:jc w:val="both"/>
        <w:rPr>
          <w:rFonts w:ascii="Century Gothic" w:hAnsi="Century Gothic"/>
          <w:lang w:val="el-GR"/>
        </w:rPr>
      </w:pPr>
    </w:p>
    <w:p w14:paraId="0F16016F" w14:textId="77777777" w:rsidR="005C4DD4" w:rsidRDefault="005C4DD4" w:rsidP="00DE6EA3">
      <w:pPr>
        <w:tabs>
          <w:tab w:val="left" w:pos="8130"/>
        </w:tabs>
        <w:jc w:val="both"/>
        <w:rPr>
          <w:rFonts w:ascii="Century Gothic" w:hAnsi="Century Gothic"/>
          <w:lang w:val="el-GR"/>
        </w:rPr>
      </w:pPr>
    </w:p>
    <w:p w14:paraId="2BB82917" w14:textId="77777777" w:rsidR="003700FF" w:rsidRPr="00E4417D" w:rsidRDefault="00DE6EA3" w:rsidP="00DE6EA3">
      <w:pPr>
        <w:tabs>
          <w:tab w:val="left" w:pos="8130"/>
        </w:tabs>
        <w:jc w:val="both"/>
        <w:rPr>
          <w:rFonts w:ascii="Century Gothic" w:hAnsi="Century Gothic"/>
          <w:lang w:val="el-GR"/>
        </w:rPr>
      </w:pPr>
      <w:r w:rsidRPr="00E4417D">
        <w:rPr>
          <w:rFonts w:ascii="Century Gothic" w:hAnsi="Century Gothic"/>
          <w:lang w:val="el-GR"/>
        </w:rPr>
        <w:tab/>
      </w:r>
    </w:p>
    <w:p w14:paraId="530D261B" w14:textId="5699BCD9" w:rsidR="00E4417D" w:rsidRPr="00E4417D" w:rsidRDefault="0071747F" w:rsidP="0110B71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Franklin Gothic Book" w:hAnsi="Franklin Gothic Book"/>
          <w:b/>
          <w:bCs/>
          <w:color w:val="244061"/>
          <w:sz w:val="26"/>
          <w:szCs w:val="26"/>
          <w:lang w:val="el-GR"/>
        </w:rPr>
      </w:pPr>
      <w:r w:rsidRPr="00C544AC">
        <w:rPr>
          <w:rFonts w:ascii="Century Gothic" w:hAnsi="Century Gothic"/>
          <w:b/>
          <w:bCs/>
          <w:color w:val="244061"/>
          <w:sz w:val="26"/>
          <w:szCs w:val="26"/>
          <w:lang w:val="el-GR"/>
        </w:rPr>
        <w:t>Δυναμικ</w:t>
      </w:r>
      <w:r w:rsidR="00851ECD">
        <w:rPr>
          <w:rFonts w:ascii="Century Gothic" w:hAnsi="Century Gothic"/>
          <w:b/>
          <w:bCs/>
          <w:color w:val="244061"/>
          <w:sz w:val="26"/>
          <w:szCs w:val="26"/>
          <w:lang w:val="el-GR"/>
        </w:rPr>
        <w:t>ή επαναφορά τ</w:t>
      </w:r>
      <w:r w:rsidRPr="00C544AC">
        <w:rPr>
          <w:rFonts w:ascii="Century Gothic" w:hAnsi="Century Gothic"/>
          <w:b/>
          <w:bCs/>
          <w:color w:val="244061"/>
          <w:sz w:val="26"/>
          <w:szCs w:val="26"/>
          <w:lang w:val="el-GR"/>
        </w:rPr>
        <w:t>η</w:t>
      </w:r>
      <w:r w:rsidR="00851ECD">
        <w:rPr>
          <w:rFonts w:ascii="Century Gothic" w:hAnsi="Century Gothic"/>
          <w:b/>
          <w:bCs/>
          <w:color w:val="244061"/>
          <w:sz w:val="26"/>
          <w:szCs w:val="26"/>
          <w:lang w:val="el-GR"/>
        </w:rPr>
        <w:t>ς</w:t>
      </w:r>
      <w:r w:rsidRPr="00C544AC">
        <w:rPr>
          <w:rFonts w:ascii="Century Gothic" w:hAnsi="Century Gothic"/>
          <w:b/>
          <w:bCs/>
          <w:color w:val="244061"/>
          <w:sz w:val="26"/>
          <w:szCs w:val="26"/>
          <w:lang w:val="el-GR"/>
        </w:rPr>
        <w:t xml:space="preserve"> </w:t>
      </w:r>
      <w:r w:rsidRPr="0071747F">
        <w:rPr>
          <w:rFonts w:ascii="Century Gothic" w:hAnsi="Century Gothic"/>
          <w:b/>
          <w:bCs/>
          <w:color w:val="244061"/>
          <w:sz w:val="26"/>
          <w:szCs w:val="26"/>
          <w:lang w:val="en-US"/>
        </w:rPr>
        <w:t>SingularLogic</w:t>
      </w:r>
      <w:r w:rsidRPr="00C544AC">
        <w:rPr>
          <w:rFonts w:ascii="Century Gothic" w:hAnsi="Century Gothic"/>
          <w:b/>
          <w:bCs/>
          <w:color w:val="244061"/>
          <w:sz w:val="26"/>
          <w:szCs w:val="26"/>
          <w:lang w:val="el-GR"/>
        </w:rPr>
        <w:t xml:space="preserve"> τ</w:t>
      </w:r>
      <w:r w:rsidRPr="0071747F">
        <w:rPr>
          <w:rFonts w:ascii="Century Gothic" w:hAnsi="Century Gothic"/>
          <w:b/>
          <w:bCs/>
          <w:color w:val="244061"/>
          <w:sz w:val="26"/>
          <w:szCs w:val="26"/>
          <w:lang w:val="en-US"/>
        </w:rPr>
        <w:t>o</w:t>
      </w:r>
      <w:r w:rsidRPr="00C544AC">
        <w:rPr>
          <w:rFonts w:ascii="Century Gothic" w:hAnsi="Century Gothic"/>
          <w:b/>
          <w:bCs/>
          <w:color w:val="244061"/>
          <w:sz w:val="26"/>
          <w:szCs w:val="26"/>
          <w:lang w:val="el-GR"/>
        </w:rPr>
        <w:t xml:space="preserve"> 2021 </w:t>
      </w:r>
    </w:p>
    <w:p w14:paraId="3A7BAFFA" w14:textId="77777777" w:rsidR="007C058A" w:rsidRDefault="007C058A" w:rsidP="008048D1">
      <w:pPr>
        <w:jc w:val="both"/>
        <w:rPr>
          <w:rFonts w:ascii="Century Gothic" w:hAnsi="Century Gothic" w:cs="Arial"/>
          <w:lang w:val="el-GR"/>
        </w:rPr>
      </w:pPr>
    </w:p>
    <w:p w14:paraId="30658EE2" w14:textId="5DD2EC72" w:rsidR="0071747F" w:rsidRDefault="0071747F" w:rsidP="00C544AC">
      <w:pPr>
        <w:jc w:val="both"/>
        <w:rPr>
          <w:rFonts w:ascii="Century Gothic" w:hAnsi="Century Gothic" w:cs="Arial"/>
          <w:lang w:val="el-GR"/>
        </w:rPr>
      </w:pPr>
      <w:r w:rsidRPr="001F47BD">
        <w:rPr>
          <w:rFonts w:ascii="Century Gothic" w:hAnsi="Century Gothic" w:cs="Arial"/>
          <w:lang w:val="el-GR"/>
        </w:rPr>
        <w:t xml:space="preserve">Η στρατηγική επιλογή της </w:t>
      </w:r>
      <w:r w:rsidRPr="0071747F">
        <w:rPr>
          <w:rFonts w:ascii="Century Gothic" w:hAnsi="Century Gothic" w:cs="Arial"/>
          <w:lang w:val="en-US"/>
        </w:rPr>
        <w:t>Space</w:t>
      </w:r>
      <w:r w:rsidRPr="001F47BD">
        <w:rPr>
          <w:rFonts w:ascii="Century Gothic" w:hAnsi="Century Gothic" w:cs="Arial"/>
          <w:lang w:val="el-GR"/>
        </w:rPr>
        <w:t xml:space="preserve"> </w:t>
      </w:r>
      <w:r w:rsidRPr="0071747F">
        <w:rPr>
          <w:rFonts w:ascii="Century Gothic" w:hAnsi="Century Gothic" w:cs="Arial"/>
          <w:lang w:val="en-US"/>
        </w:rPr>
        <w:t>Hellas</w:t>
      </w:r>
      <w:r w:rsidRPr="001F47BD">
        <w:rPr>
          <w:rFonts w:ascii="Century Gothic" w:hAnsi="Century Gothic" w:cs="Arial"/>
          <w:lang w:val="el-GR"/>
        </w:rPr>
        <w:t xml:space="preserve"> για </w:t>
      </w:r>
      <w:r w:rsidR="001F47BD">
        <w:rPr>
          <w:rFonts w:ascii="Century Gothic" w:hAnsi="Century Gothic" w:cs="Arial"/>
          <w:lang w:val="el-GR"/>
        </w:rPr>
        <w:t>είσοδο</w:t>
      </w:r>
      <w:r w:rsidR="001F47BD" w:rsidRPr="001F47BD">
        <w:rPr>
          <w:rFonts w:ascii="Century Gothic" w:hAnsi="Century Gothic" w:cs="Arial"/>
          <w:lang w:val="el-GR"/>
        </w:rPr>
        <w:t xml:space="preserve"> </w:t>
      </w:r>
      <w:r w:rsidRPr="001F47BD">
        <w:rPr>
          <w:rFonts w:ascii="Century Gothic" w:hAnsi="Century Gothic" w:cs="Arial"/>
          <w:lang w:val="el-GR"/>
        </w:rPr>
        <w:t xml:space="preserve">στον κλάδο του </w:t>
      </w:r>
      <w:r w:rsidRPr="0071747F">
        <w:rPr>
          <w:rFonts w:ascii="Century Gothic" w:hAnsi="Century Gothic" w:cs="Arial"/>
          <w:lang w:val="en-US"/>
        </w:rPr>
        <w:t>Software</w:t>
      </w:r>
      <w:r w:rsidRPr="001F47BD">
        <w:rPr>
          <w:rFonts w:ascii="Century Gothic" w:hAnsi="Century Gothic" w:cs="Arial"/>
          <w:lang w:val="el-GR"/>
        </w:rPr>
        <w:t xml:space="preserve"> </w:t>
      </w:r>
      <w:r w:rsidRPr="0071747F">
        <w:rPr>
          <w:rFonts w:ascii="Century Gothic" w:hAnsi="Century Gothic" w:cs="Arial"/>
          <w:lang w:val="en-US"/>
        </w:rPr>
        <w:t>Integration</w:t>
      </w:r>
      <w:r w:rsidRPr="001F47BD">
        <w:rPr>
          <w:rFonts w:ascii="Century Gothic" w:hAnsi="Century Gothic" w:cs="Arial"/>
          <w:lang w:val="el-GR"/>
        </w:rPr>
        <w:t xml:space="preserve"> με την εξαγορά </w:t>
      </w:r>
      <w:r w:rsidR="00890A96">
        <w:rPr>
          <w:rFonts w:ascii="Century Gothic" w:hAnsi="Century Gothic" w:cs="Arial"/>
          <w:lang w:val="el-GR"/>
        </w:rPr>
        <w:t xml:space="preserve">από κοινού με την </w:t>
      </w:r>
      <w:r w:rsidR="00890A96">
        <w:rPr>
          <w:rFonts w:ascii="Century Gothic" w:hAnsi="Century Gothic" w:cs="Arial"/>
          <w:lang w:val="en-US"/>
        </w:rPr>
        <w:t>Epsilon</w:t>
      </w:r>
      <w:r w:rsidR="00890A96">
        <w:rPr>
          <w:rFonts w:ascii="Century Gothic" w:hAnsi="Century Gothic" w:cs="Arial"/>
          <w:lang w:val="el-GR"/>
        </w:rPr>
        <w:t xml:space="preserve"> Ν</w:t>
      </w:r>
      <w:r w:rsidR="00890A96">
        <w:rPr>
          <w:rFonts w:ascii="Century Gothic" w:hAnsi="Century Gothic" w:cs="Arial"/>
          <w:lang w:val="en-US"/>
        </w:rPr>
        <w:t>et</w:t>
      </w:r>
      <w:r w:rsidR="00890A96">
        <w:rPr>
          <w:rFonts w:ascii="Century Gothic" w:hAnsi="Century Gothic" w:cs="Arial"/>
          <w:lang w:val="el-GR"/>
        </w:rPr>
        <w:t xml:space="preserve">, </w:t>
      </w:r>
      <w:r w:rsidRPr="001F47BD">
        <w:rPr>
          <w:rFonts w:ascii="Century Gothic" w:hAnsi="Century Gothic" w:cs="Arial"/>
          <w:lang w:val="el-GR"/>
        </w:rPr>
        <w:t xml:space="preserve">της εταιρείας </w:t>
      </w:r>
      <w:r w:rsidRPr="0071747F">
        <w:rPr>
          <w:rFonts w:ascii="Century Gothic" w:hAnsi="Century Gothic" w:cs="Arial"/>
          <w:lang w:val="en-US"/>
        </w:rPr>
        <w:t>SingularLogic</w:t>
      </w:r>
      <w:r w:rsidRPr="001F47BD">
        <w:rPr>
          <w:rFonts w:ascii="Century Gothic" w:hAnsi="Century Gothic" w:cs="Arial"/>
          <w:lang w:val="el-GR"/>
        </w:rPr>
        <w:t xml:space="preserve"> και τη</w:t>
      </w:r>
      <w:r w:rsidR="00890A96">
        <w:rPr>
          <w:rFonts w:ascii="Century Gothic" w:hAnsi="Century Gothic" w:cs="Arial"/>
          <w:lang w:val="el-GR"/>
        </w:rPr>
        <w:t xml:space="preserve">ν απόκτηση από τη </w:t>
      </w:r>
      <w:r w:rsidR="00890A96">
        <w:rPr>
          <w:rFonts w:ascii="Century Gothic" w:hAnsi="Century Gothic" w:cs="Arial"/>
          <w:lang w:val="en-US"/>
        </w:rPr>
        <w:t>Space</w:t>
      </w:r>
      <w:r w:rsidR="00890A96" w:rsidRPr="00890A96">
        <w:rPr>
          <w:rFonts w:ascii="Century Gothic" w:hAnsi="Century Gothic" w:cs="Arial"/>
          <w:lang w:val="el-GR"/>
        </w:rPr>
        <w:t xml:space="preserve"> </w:t>
      </w:r>
      <w:r w:rsidR="00890A96">
        <w:rPr>
          <w:rFonts w:ascii="Century Gothic" w:hAnsi="Century Gothic" w:cs="Arial"/>
          <w:lang w:val="en-US"/>
        </w:rPr>
        <w:t>Hellas</w:t>
      </w:r>
      <w:r w:rsidR="00890A96" w:rsidRPr="00890A96">
        <w:rPr>
          <w:rFonts w:ascii="Century Gothic" w:hAnsi="Century Gothic" w:cs="Arial"/>
          <w:lang w:val="el-GR"/>
        </w:rPr>
        <w:t xml:space="preserve"> </w:t>
      </w:r>
      <w:r w:rsidR="00890A96">
        <w:rPr>
          <w:rFonts w:ascii="Century Gothic" w:hAnsi="Century Gothic" w:cs="Arial"/>
          <w:lang w:val="el-GR"/>
        </w:rPr>
        <w:t xml:space="preserve">του πλειοψηφικού ποσοστού 60% και της διοίκησης </w:t>
      </w:r>
      <w:r w:rsidR="00A231BA">
        <w:rPr>
          <w:rFonts w:ascii="Century Gothic" w:hAnsi="Century Gothic" w:cs="Arial"/>
          <w:lang w:val="el-GR"/>
        </w:rPr>
        <w:t>αυτής,</w:t>
      </w:r>
      <w:r w:rsidRPr="001F47BD">
        <w:rPr>
          <w:rFonts w:ascii="Century Gothic" w:hAnsi="Century Gothic" w:cs="Arial"/>
          <w:lang w:val="el-GR"/>
        </w:rPr>
        <w:t xml:space="preserve"> </w:t>
      </w:r>
      <w:r w:rsidR="00EE2223">
        <w:rPr>
          <w:rFonts w:ascii="Century Gothic" w:hAnsi="Century Gothic" w:cs="Arial"/>
          <w:lang w:val="el-GR"/>
        </w:rPr>
        <w:t xml:space="preserve">έχει αρχίσει να αποδίδει καρπούς όπως </w:t>
      </w:r>
      <w:r w:rsidRPr="001F47BD">
        <w:rPr>
          <w:rFonts w:ascii="Century Gothic" w:hAnsi="Century Gothic" w:cs="Arial"/>
          <w:lang w:val="el-GR"/>
        </w:rPr>
        <w:t xml:space="preserve">αποτυπώνεται στις οικονομικές καταστάσεις 2021 της </w:t>
      </w:r>
      <w:r w:rsidRPr="0071747F">
        <w:rPr>
          <w:rFonts w:ascii="Century Gothic" w:hAnsi="Century Gothic" w:cs="Arial"/>
          <w:lang w:val="en-US"/>
        </w:rPr>
        <w:t>SingularLogic</w:t>
      </w:r>
      <w:r w:rsidRPr="001F47BD">
        <w:rPr>
          <w:rFonts w:ascii="Century Gothic" w:hAnsi="Century Gothic" w:cs="Arial"/>
          <w:lang w:val="el-GR"/>
        </w:rPr>
        <w:t>, οι οποίες αναδεικνύουν το αποτέλεσμα των παραπάνω κινήσεων ως απ</w:t>
      </w:r>
      <w:r w:rsidR="0027397E">
        <w:rPr>
          <w:rFonts w:ascii="Century Gothic" w:hAnsi="Century Gothic" w:cs="Arial"/>
          <w:lang w:val="el-GR"/>
        </w:rPr>
        <w:t>ολύτως</w:t>
      </w:r>
      <w:r w:rsidRPr="001F47BD">
        <w:rPr>
          <w:rFonts w:ascii="Century Gothic" w:hAnsi="Century Gothic" w:cs="Arial"/>
          <w:lang w:val="el-GR"/>
        </w:rPr>
        <w:t xml:space="preserve"> επιτυχημένο. </w:t>
      </w:r>
    </w:p>
    <w:p w14:paraId="51DA57AF" w14:textId="77777777" w:rsidR="0071747F" w:rsidRPr="001F47BD" w:rsidRDefault="0071747F" w:rsidP="00C544AC">
      <w:pPr>
        <w:jc w:val="both"/>
        <w:rPr>
          <w:rFonts w:ascii="Century Gothic" w:hAnsi="Century Gothic" w:cs="Arial"/>
          <w:lang w:val="el-GR"/>
        </w:rPr>
      </w:pPr>
    </w:p>
    <w:p w14:paraId="43274B9E" w14:textId="01B6A040" w:rsidR="0071747F" w:rsidRDefault="0071747F" w:rsidP="00C544AC">
      <w:pPr>
        <w:jc w:val="both"/>
        <w:rPr>
          <w:rFonts w:ascii="Century Gothic" w:hAnsi="Century Gothic" w:cs="Arial"/>
          <w:lang w:val="el-GR"/>
        </w:rPr>
      </w:pPr>
      <w:r w:rsidRPr="001F47BD">
        <w:rPr>
          <w:rFonts w:ascii="Century Gothic" w:hAnsi="Century Gothic" w:cs="Arial"/>
          <w:lang w:val="el-GR"/>
        </w:rPr>
        <w:t xml:space="preserve">Η </w:t>
      </w:r>
      <w:r w:rsidRPr="0071747F">
        <w:rPr>
          <w:rFonts w:ascii="Century Gothic" w:hAnsi="Century Gothic" w:cs="Arial"/>
          <w:lang w:val="en-US"/>
        </w:rPr>
        <w:t>SingularLogic</w:t>
      </w:r>
      <w:r w:rsidRPr="001F47BD">
        <w:rPr>
          <w:rFonts w:ascii="Century Gothic" w:hAnsi="Century Gothic" w:cs="Arial"/>
          <w:lang w:val="el-GR"/>
        </w:rPr>
        <w:t>, η οποία έκλεισε το 2020 με αρνητικά κεφάλαια € - 8,3 εκ.</w:t>
      </w:r>
      <w:r w:rsidR="003C2171" w:rsidRPr="003C2171">
        <w:rPr>
          <w:rFonts w:ascii="Century Gothic" w:hAnsi="Century Gothic" w:cs="Arial"/>
          <w:lang w:val="el-GR"/>
        </w:rPr>
        <w:t>,</w:t>
      </w:r>
      <w:r w:rsidRPr="001F47BD">
        <w:rPr>
          <w:rFonts w:ascii="Century Gothic" w:hAnsi="Century Gothic" w:cs="Arial"/>
          <w:lang w:val="el-GR"/>
        </w:rPr>
        <w:t xml:space="preserve"> το 2021 παρουσιάζει πλήρως εξυγιασμένο ισολογισμό με θετικά ίδια κεφάλαια € 9,2 εκ</w:t>
      </w:r>
      <w:r w:rsidR="00DC7CE5">
        <w:rPr>
          <w:rFonts w:ascii="Century Gothic" w:hAnsi="Century Gothic" w:cs="Arial"/>
          <w:lang w:val="el-GR"/>
        </w:rPr>
        <w:t>.</w:t>
      </w:r>
      <w:r w:rsidRPr="001F47BD">
        <w:rPr>
          <w:rFonts w:ascii="Century Gothic" w:hAnsi="Century Gothic" w:cs="Arial"/>
          <w:lang w:val="el-GR"/>
        </w:rPr>
        <w:t xml:space="preserve"> θετικό κεφάλαιο κίνησης, καθαρό δανειακό χρέος € 1,1 εκ. έναντι € 26,8 εκ. το 2020 και κέρδη μετά φόρων € 1,3 εκ.</w:t>
      </w:r>
    </w:p>
    <w:p w14:paraId="26289A67" w14:textId="77777777" w:rsidR="0071747F" w:rsidRPr="001F47BD" w:rsidRDefault="0071747F" w:rsidP="00C544AC">
      <w:pPr>
        <w:jc w:val="both"/>
        <w:rPr>
          <w:rFonts w:ascii="Century Gothic" w:hAnsi="Century Gothic" w:cs="Arial"/>
          <w:lang w:val="el-GR"/>
        </w:rPr>
      </w:pPr>
    </w:p>
    <w:p w14:paraId="558CCC3B" w14:textId="11EE6A0E" w:rsidR="0071747F" w:rsidRDefault="0071747F" w:rsidP="00C544AC">
      <w:pPr>
        <w:jc w:val="both"/>
        <w:rPr>
          <w:rFonts w:ascii="Century Gothic" w:hAnsi="Century Gothic" w:cs="Arial"/>
          <w:lang w:val="el-GR"/>
        </w:rPr>
      </w:pPr>
      <w:r w:rsidRPr="001F47BD">
        <w:rPr>
          <w:rFonts w:ascii="Century Gothic" w:hAnsi="Century Gothic" w:cs="Arial"/>
          <w:lang w:val="el-GR"/>
        </w:rPr>
        <w:t>Αναλυτικότερα, το 2021 ήταν μία μεταβατική χρονιά για τη</w:t>
      </w:r>
      <w:r w:rsidR="00DC7CE5" w:rsidRPr="00C544AC">
        <w:rPr>
          <w:rFonts w:ascii="Century Gothic" w:hAnsi="Century Gothic" w:cs="Arial"/>
          <w:lang w:val="el-GR"/>
        </w:rPr>
        <w:t xml:space="preserve"> </w:t>
      </w:r>
      <w:r w:rsidR="00DC7CE5">
        <w:rPr>
          <w:rFonts w:ascii="Century Gothic" w:hAnsi="Century Gothic" w:cs="Arial"/>
          <w:lang w:val="en-US"/>
        </w:rPr>
        <w:t>SingularLogic</w:t>
      </w:r>
      <w:r w:rsidRPr="001F47BD">
        <w:rPr>
          <w:rFonts w:ascii="Century Gothic" w:hAnsi="Century Gothic" w:cs="Arial"/>
          <w:lang w:val="el-GR"/>
        </w:rPr>
        <w:t>, καθώς μετά την εξαγορά ακολούθησε η διάσπαση κλάδου ιδιοπαραγώμενου λογισμικού, η οποία ολοκληρώθηκε στις 14/7/2021. Η προσπάθεια τοποθέτησης της εταιρείας σε τροχιά ανάπτυξης, με διατήρηση της υπεραξίας της μέσα σε ένα περιβάλλον συνεχών αλλαγών σε δομές και φιλοσοφία, μετά τη διάσπαση οδήγησε σε τζίρο € 17 εκ., επηρέασε το περιθώριο μεικτού κέρδους το οποίο κυμάνθηκε στο 11% και αποτυπώθηκε σε μικτά κέρδη € 2 εκ. Στον αντίποδα, η μείωση των λειτουργικών εξόδων οδήγησε την εταιρεία σε κέρδη προ φόρων, τόκων και αποσβέσεων (</w:t>
      </w:r>
      <w:r w:rsidRPr="0071747F">
        <w:rPr>
          <w:rFonts w:ascii="Century Gothic" w:hAnsi="Century Gothic" w:cs="Arial"/>
          <w:lang w:val="en-US"/>
        </w:rPr>
        <w:t>EBITDA</w:t>
      </w:r>
      <w:r w:rsidRPr="001F47BD">
        <w:rPr>
          <w:rFonts w:ascii="Century Gothic" w:hAnsi="Century Gothic" w:cs="Arial"/>
          <w:lang w:val="el-GR"/>
        </w:rPr>
        <w:t>) € 0,3 εκ. και η αποτύπωση της χρηματοοικονομικής εξυγίανσης, που προέκυψε από την εξαγορά, κατέληξε σε κέρδη μετά φόρων (</w:t>
      </w:r>
      <w:r w:rsidRPr="0071747F">
        <w:rPr>
          <w:rFonts w:ascii="Century Gothic" w:hAnsi="Century Gothic" w:cs="Arial"/>
          <w:lang w:val="en-US"/>
        </w:rPr>
        <w:t>EAT</w:t>
      </w:r>
      <w:r w:rsidRPr="001F47BD">
        <w:rPr>
          <w:rFonts w:ascii="Century Gothic" w:hAnsi="Century Gothic" w:cs="Arial"/>
          <w:lang w:val="el-GR"/>
        </w:rPr>
        <w:t xml:space="preserve">) € 1.3 εκ. </w:t>
      </w:r>
    </w:p>
    <w:p w14:paraId="7C19AC68" w14:textId="77777777" w:rsidR="0071747F" w:rsidRPr="001F47BD" w:rsidRDefault="0071747F" w:rsidP="00C544AC">
      <w:pPr>
        <w:jc w:val="both"/>
        <w:rPr>
          <w:rFonts w:ascii="Century Gothic" w:hAnsi="Century Gothic" w:cs="Arial"/>
          <w:lang w:val="el-GR"/>
        </w:rPr>
      </w:pPr>
    </w:p>
    <w:p w14:paraId="1583D97D" w14:textId="4E4C4CB8" w:rsidR="0071747F" w:rsidRDefault="0071747F" w:rsidP="00C544AC">
      <w:pPr>
        <w:jc w:val="both"/>
        <w:rPr>
          <w:rFonts w:ascii="Century Gothic" w:hAnsi="Century Gothic" w:cs="Arial"/>
          <w:lang w:val="el-GR"/>
        </w:rPr>
      </w:pPr>
      <w:r w:rsidRPr="001F47BD">
        <w:rPr>
          <w:rFonts w:ascii="Century Gothic" w:hAnsi="Century Gothic" w:cs="Arial"/>
          <w:lang w:val="el-GR"/>
        </w:rPr>
        <w:t xml:space="preserve">Το 2022 η συνέχιση της στόχευσης του Ομίλου </w:t>
      </w:r>
      <w:r w:rsidRPr="0071747F">
        <w:rPr>
          <w:rFonts w:ascii="Century Gothic" w:hAnsi="Century Gothic" w:cs="Arial"/>
          <w:lang w:val="en-US"/>
        </w:rPr>
        <w:t>Space</w:t>
      </w:r>
      <w:r w:rsidRPr="001F47BD">
        <w:rPr>
          <w:rFonts w:ascii="Century Gothic" w:hAnsi="Century Gothic" w:cs="Arial"/>
          <w:lang w:val="el-GR"/>
        </w:rPr>
        <w:t xml:space="preserve"> </w:t>
      </w:r>
      <w:r w:rsidRPr="0071747F">
        <w:rPr>
          <w:rFonts w:ascii="Century Gothic" w:hAnsi="Century Gothic" w:cs="Arial"/>
          <w:lang w:val="en-US"/>
        </w:rPr>
        <w:t>Hellas</w:t>
      </w:r>
      <w:r w:rsidRPr="001F47BD">
        <w:rPr>
          <w:rFonts w:ascii="Century Gothic" w:hAnsi="Century Gothic" w:cs="Arial"/>
          <w:lang w:val="el-GR"/>
        </w:rPr>
        <w:t xml:space="preserve"> να επανατοποθετήσει τη </w:t>
      </w:r>
      <w:r w:rsidRPr="0071747F">
        <w:rPr>
          <w:rFonts w:ascii="Century Gothic" w:hAnsi="Century Gothic" w:cs="Arial"/>
          <w:lang w:val="en-US"/>
        </w:rPr>
        <w:t>SingularLogic</w:t>
      </w:r>
      <w:r w:rsidRPr="001F47BD">
        <w:rPr>
          <w:rFonts w:ascii="Century Gothic" w:hAnsi="Century Gothic" w:cs="Arial"/>
          <w:lang w:val="el-GR"/>
        </w:rPr>
        <w:t xml:space="preserve"> σε κρίσιμα έργα και υποδομές του δημοσίου τομέα, με ταυτόχρονη διεύρυνση του αποτυπώματ</w:t>
      </w:r>
      <w:r w:rsidR="00DC7CE5">
        <w:rPr>
          <w:rFonts w:ascii="Century Gothic" w:hAnsi="Century Gothic" w:cs="Arial"/>
          <w:lang w:val="el-GR"/>
        </w:rPr>
        <w:t>ό</w:t>
      </w:r>
      <w:r w:rsidRPr="001F47BD">
        <w:rPr>
          <w:rFonts w:ascii="Century Gothic" w:hAnsi="Century Gothic" w:cs="Arial"/>
          <w:lang w:val="el-GR"/>
        </w:rPr>
        <w:t xml:space="preserve">ς της σε μεγάλους  πελάτες του ιδιωτικού τομέα, της δίνει το δικαίωμα να προβάλλει δυναμικά τη σημαντική της υπεραξία και να βελτιώσει τόσο τις πωλήσεις </w:t>
      </w:r>
      <w:r w:rsidR="00DC7CE5">
        <w:rPr>
          <w:rFonts w:ascii="Century Gothic" w:hAnsi="Century Gothic" w:cs="Arial"/>
          <w:lang w:val="el-GR"/>
        </w:rPr>
        <w:t>της,</w:t>
      </w:r>
      <w:r w:rsidRPr="001F47BD">
        <w:rPr>
          <w:rFonts w:ascii="Century Gothic" w:hAnsi="Century Gothic" w:cs="Arial"/>
          <w:lang w:val="el-GR"/>
        </w:rPr>
        <w:t xml:space="preserve"> όσο και τα περιθώρια κέρδους της σε μακροπρόθεσμο ορίζοντα.</w:t>
      </w:r>
    </w:p>
    <w:p w14:paraId="679AE78A" w14:textId="77777777" w:rsidR="0071747F" w:rsidRPr="001F47BD" w:rsidRDefault="0071747F" w:rsidP="00C544AC">
      <w:pPr>
        <w:jc w:val="both"/>
        <w:rPr>
          <w:rFonts w:ascii="Century Gothic" w:hAnsi="Century Gothic" w:cs="Arial"/>
          <w:lang w:val="el-GR"/>
        </w:rPr>
      </w:pPr>
    </w:p>
    <w:p w14:paraId="7E3B5305" w14:textId="3CB1772B" w:rsidR="0071747F" w:rsidRDefault="0071747F" w:rsidP="00C544AC">
      <w:pPr>
        <w:jc w:val="both"/>
        <w:rPr>
          <w:rFonts w:ascii="Century Gothic" w:hAnsi="Century Gothic" w:cs="Arial"/>
          <w:lang w:val="el-GR"/>
        </w:rPr>
      </w:pPr>
      <w:r w:rsidRPr="0071747F">
        <w:rPr>
          <w:rFonts w:ascii="Century Gothic" w:hAnsi="Century Gothic" w:cs="Arial"/>
          <w:lang w:val="en-US"/>
        </w:rPr>
        <w:t>H</w:t>
      </w:r>
      <w:r w:rsidRPr="001F47BD">
        <w:rPr>
          <w:rFonts w:ascii="Century Gothic" w:hAnsi="Century Gothic" w:cs="Arial"/>
          <w:lang w:val="el-GR"/>
        </w:rPr>
        <w:t xml:space="preserve"> </w:t>
      </w:r>
      <w:proofErr w:type="spellStart"/>
      <w:r w:rsidRPr="0071747F">
        <w:rPr>
          <w:rFonts w:ascii="Century Gothic" w:hAnsi="Century Gothic" w:cs="Arial"/>
          <w:lang w:val="en-US"/>
        </w:rPr>
        <w:t>SingularLogic</w:t>
      </w:r>
      <w:proofErr w:type="spellEnd"/>
      <w:r w:rsidRPr="001F47BD">
        <w:rPr>
          <w:rFonts w:ascii="Century Gothic" w:hAnsi="Century Gothic" w:cs="Arial"/>
          <w:lang w:val="el-GR"/>
        </w:rPr>
        <w:t xml:space="preserve"> παρέχει λύσεις που υποστηρίζουν πολυδιάστατα τις σύγχρονες επιχειρήσεις και οργανισμούς στον ψηφιακό τους εκσυγχρονισμό με </w:t>
      </w:r>
      <w:r w:rsidRPr="0071747F">
        <w:rPr>
          <w:rFonts w:ascii="Century Gothic" w:hAnsi="Century Gothic" w:cs="Arial"/>
          <w:lang w:val="en-US"/>
        </w:rPr>
        <w:t>Enterprise</w:t>
      </w:r>
      <w:r w:rsidRPr="001F47BD">
        <w:rPr>
          <w:rFonts w:ascii="Century Gothic" w:hAnsi="Century Gothic" w:cs="Arial"/>
          <w:lang w:val="el-GR"/>
        </w:rPr>
        <w:t xml:space="preserve"> </w:t>
      </w:r>
      <w:r w:rsidRPr="0071747F">
        <w:rPr>
          <w:rFonts w:ascii="Century Gothic" w:hAnsi="Century Gothic" w:cs="Arial"/>
          <w:lang w:val="en-US"/>
        </w:rPr>
        <w:t>Solutions</w:t>
      </w:r>
      <w:r w:rsidRPr="001F47BD">
        <w:rPr>
          <w:rFonts w:ascii="Century Gothic" w:hAnsi="Century Gothic" w:cs="Arial"/>
          <w:lang w:val="el-GR"/>
        </w:rPr>
        <w:t xml:space="preserve"> όπως </w:t>
      </w:r>
      <w:r w:rsidRPr="0071747F">
        <w:rPr>
          <w:rFonts w:ascii="Century Gothic" w:hAnsi="Century Gothic" w:cs="Arial"/>
          <w:lang w:val="en-US"/>
        </w:rPr>
        <w:t>SAP</w:t>
      </w:r>
      <w:r w:rsidRPr="001F47BD">
        <w:rPr>
          <w:rFonts w:ascii="Century Gothic" w:hAnsi="Century Gothic" w:cs="Arial"/>
          <w:lang w:val="el-GR"/>
        </w:rPr>
        <w:t xml:space="preserve">, </w:t>
      </w:r>
      <w:r w:rsidRPr="0071747F">
        <w:rPr>
          <w:rFonts w:ascii="Century Gothic" w:hAnsi="Century Gothic" w:cs="Arial"/>
          <w:lang w:val="en-US"/>
        </w:rPr>
        <w:t>ServiceNow</w:t>
      </w:r>
      <w:r w:rsidRPr="001F47BD">
        <w:rPr>
          <w:rFonts w:ascii="Century Gothic" w:hAnsi="Century Gothic" w:cs="Arial"/>
          <w:lang w:val="el-GR"/>
        </w:rPr>
        <w:t xml:space="preserve"> για την αυτοματοποίηση των επιχειρησιακών ροών εργασίας, </w:t>
      </w:r>
      <w:r w:rsidRPr="0071747F">
        <w:rPr>
          <w:rFonts w:ascii="Century Gothic" w:hAnsi="Century Gothic" w:cs="Arial"/>
          <w:lang w:val="en-US"/>
        </w:rPr>
        <w:t>Business</w:t>
      </w:r>
      <w:r w:rsidRPr="001F47BD">
        <w:rPr>
          <w:rFonts w:ascii="Century Gothic" w:hAnsi="Century Gothic" w:cs="Arial"/>
          <w:lang w:val="el-GR"/>
        </w:rPr>
        <w:t xml:space="preserve"> </w:t>
      </w:r>
      <w:r w:rsidRPr="0071747F">
        <w:rPr>
          <w:rFonts w:ascii="Century Gothic" w:hAnsi="Century Gothic" w:cs="Arial"/>
          <w:lang w:val="en-US"/>
        </w:rPr>
        <w:t>Intelligence</w:t>
      </w:r>
      <w:r w:rsidRPr="001F47BD">
        <w:rPr>
          <w:rFonts w:ascii="Century Gothic" w:hAnsi="Century Gothic" w:cs="Arial"/>
          <w:lang w:val="el-GR"/>
        </w:rPr>
        <w:t xml:space="preserve">, </w:t>
      </w:r>
      <w:r w:rsidRPr="0071747F">
        <w:rPr>
          <w:rFonts w:ascii="Century Gothic" w:hAnsi="Century Gothic" w:cs="Arial"/>
          <w:lang w:val="en-US"/>
        </w:rPr>
        <w:t>Analytics</w:t>
      </w:r>
      <w:r w:rsidRPr="001F47BD">
        <w:rPr>
          <w:rFonts w:ascii="Century Gothic" w:hAnsi="Century Gothic" w:cs="Arial"/>
          <w:lang w:val="el-GR"/>
        </w:rPr>
        <w:t xml:space="preserve"> και </w:t>
      </w:r>
      <w:r w:rsidRPr="0071747F">
        <w:rPr>
          <w:rFonts w:ascii="Century Gothic" w:hAnsi="Century Gothic" w:cs="Arial"/>
          <w:lang w:val="en-US"/>
        </w:rPr>
        <w:t>Power</w:t>
      </w:r>
      <w:r w:rsidRPr="001F47BD">
        <w:rPr>
          <w:rFonts w:ascii="Century Gothic" w:hAnsi="Century Gothic" w:cs="Arial"/>
          <w:lang w:val="el-GR"/>
        </w:rPr>
        <w:t xml:space="preserve"> </w:t>
      </w:r>
      <w:r w:rsidRPr="0071747F">
        <w:rPr>
          <w:rFonts w:ascii="Century Gothic" w:hAnsi="Century Gothic" w:cs="Arial"/>
          <w:lang w:val="en-US"/>
        </w:rPr>
        <w:t>Apps</w:t>
      </w:r>
      <w:r w:rsidRPr="001F47BD">
        <w:rPr>
          <w:rFonts w:ascii="Century Gothic" w:hAnsi="Century Gothic" w:cs="Arial"/>
          <w:lang w:val="el-GR"/>
        </w:rPr>
        <w:t xml:space="preserve"> της </w:t>
      </w:r>
      <w:r w:rsidRPr="0071747F">
        <w:rPr>
          <w:rFonts w:ascii="Century Gothic" w:hAnsi="Century Gothic" w:cs="Arial"/>
          <w:lang w:val="en-US"/>
        </w:rPr>
        <w:t>Microsoft</w:t>
      </w:r>
      <w:r w:rsidRPr="001F47BD">
        <w:rPr>
          <w:rFonts w:ascii="Century Gothic" w:hAnsi="Century Gothic" w:cs="Arial"/>
          <w:lang w:val="el-GR"/>
        </w:rPr>
        <w:t xml:space="preserve">, Διαδικτυακές Πύλες και Λύσεις </w:t>
      </w:r>
      <w:r w:rsidRPr="0071747F">
        <w:rPr>
          <w:rFonts w:ascii="Century Gothic" w:hAnsi="Century Gothic" w:cs="Arial"/>
          <w:lang w:val="en-US"/>
        </w:rPr>
        <w:t>e</w:t>
      </w:r>
      <w:r w:rsidRPr="001F47BD">
        <w:rPr>
          <w:rFonts w:ascii="Century Gothic" w:hAnsi="Century Gothic" w:cs="Arial"/>
          <w:lang w:val="el-GR"/>
        </w:rPr>
        <w:t>-</w:t>
      </w:r>
      <w:r w:rsidRPr="0071747F">
        <w:rPr>
          <w:rFonts w:ascii="Century Gothic" w:hAnsi="Century Gothic" w:cs="Arial"/>
          <w:lang w:val="en-US"/>
        </w:rPr>
        <w:t>Commerce</w:t>
      </w:r>
      <w:r w:rsidRPr="001F47BD">
        <w:rPr>
          <w:rFonts w:ascii="Century Gothic" w:hAnsi="Century Gothic" w:cs="Arial"/>
          <w:lang w:val="el-GR"/>
        </w:rPr>
        <w:t xml:space="preserve">, αλλά και μια σειρά εξειδικευμένων και συνδυαστικών λύσεων που απαρτίζονται από συστήματα </w:t>
      </w:r>
      <w:r w:rsidRPr="0071747F">
        <w:rPr>
          <w:rFonts w:ascii="Century Gothic" w:hAnsi="Century Gothic" w:cs="Arial"/>
          <w:lang w:val="en-US"/>
        </w:rPr>
        <w:t>ERP</w:t>
      </w:r>
      <w:r w:rsidRPr="001F47BD">
        <w:rPr>
          <w:rFonts w:ascii="Century Gothic" w:hAnsi="Century Gothic" w:cs="Arial"/>
          <w:lang w:val="el-GR"/>
        </w:rPr>
        <w:t xml:space="preserve">, </w:t>
      </w:r>
      <w:r w:rsidRPr="0071747F">
        <w:rPr>
          <w:rFonts w:ascii="Century Gothic" w:hAnsi="Century Gothic" w:cs="Arial"/>
          <w:lang w:val="en-US"/>
        </w:rPr>
        <w:t>CRM</w:t>
      </w:r>
      <w:r w:rsidRPr="001F47BD">
        <w:rPr>
          <w:rFonts w:ascii="Century Gothic" w:hAnsi="Century Gothic" w:cs="Arial"/>
          <w:lang w:val="el-GR"/>
        </w:rPr>
        <w:t xml:space="preserve">, </w:t>
      </w:r>
      <w:r w:rsidRPr="0071747F">
        <w:rPr>
          <w:rFonts w:ascii="Century Gothic" w:hAnsi="Century Gothic" w:cs="Arial"/>
          <w:lang w:val="en-US"/>
        </w:rPr>
        <w:t>HRMS</w:t>
      </w:r>
      <w:r w:rsidRPr="001F47BD">
        <w:rPr>
          <w:rFonts w:ascii="Century Gothic" w:hAnsi="Century Gothic" w:cs="Arial"/>
          <w:lang w:val="el-GR"/>
        </w:rPr>
        <w:t xml:space="preserve"> και </w:t>
      </w:r>
      <w:r w:rsidRPr="0071747F">
        <w:rPr>
          <w:rFonts w:ascii="Century Gothic" w:hAnsi="Century Gothic" w:cs="Arial"/>
          <w:lang w:val="en-US"/>
        </w:rPr>
        <w:t>Loyalty</w:t>
      </w:r>
      <w:r w:rsidRPr="001F47BD">
        <w:rPr>
          <w:rFonts w:ascii="Century Gothic" w:hAnsi="Century Gothic" w:cs="Arial"/>
          <w:lang w:val="el-GR"/>
        </w:rPr>
        <w:t xml:space="preserve">.  </w:t>
      </w:r>
    </w:p>
    <w:p w14:paraId="7F3584E2" w14:textId="77777777" w:rsidR="0071747F" w:rsidRPr="001F47BD" w:rsidRDefault="0071747F" w:rsidP="00C544AC">
      <w:pPr>
        <w:jc w:val="both"/>
        <w:rPr>
          <w:rFonts w:ascii="Century Gothic" w:hAnsi="Century Gothic" w:cs="Arial"/>
          <w:lang w:val="el-GR"/>
        </w:rPr>
      </w:pPr>
    </w:p>
    <w:p w14:paraId="44ECD303" w14:textId="77777777" w:rsidR="0071747F" w:rsidRDefault="0071747F" w:rsidP="00C544AC">
      <w:pPr>
        <w:jc w:val="both"/>
        <w:rPr>
          <w:rFonts w:ascii="Century Gothic" w:hAnsi="Century Gothic" w:cs="Arial"/>
          <w:lang w:val="el-GR"/>
        </w:rPr>
      </w:pPr>
      <w:r w:rsidRPr="001F47BD">
        <w:rPr>
          <w:rFonts w:ascii="Century Gothic" w:hAnsi="Century Gothic" w:cs="Arial"/>
          <w:lang w:val="el-GR"/>
        </w:rPr>
        <w:lastRenderedPageBreak/>
        <w:t xml:space="preserve">Παράλληλα, παρέχει κάθετες λύσεις και υπηρεσίες για τον κλάδο Λιανικής και Καυσίμων, το Χρηματοπιστωτικό κλάδο σε ότι αφορά </w:t>
      </w:r>
      <w:r w:rsidRPr="0071747F">
        <w:rPr>
          <w:rFonts w:ascii="Century Gothic" w:hAnsi="Century Gothic" w:cs="Arial"/>
          <w:lang w:val="en-US"/>
        </w:rPr>
        <w:t>Leasing</w:t>
      </w:r>
      <w:r w:rsidRPr="001F47BD">
        <w:rPr>
          <w:rFonts w:ascii="Century Gothic" w:hAnsi="Century Gothic" w:cs="Arial"/>
          <w:lang w:val="el-GR"/>
        </w:rPr>
        <w:t xml:space="preserve">, </w:t>
      </w:r>
      <w:r w:rsidRPr="0071747F">
        <w:rPr>
          <w:rFonts w:ascii="Century Gothic" w:hAnsi="Century Gothic" w:cs="Arial"/>
          <w:lang w:val="en-US"/>
        </w:rPr>
        <w:t>Collections</w:t>
      </w:r>
      <w:r w:rsidRPr="001F47BD">
        <w:rPr>
          <w:rFonts w:ascii="Century Gothic" w:hAnsi="Century Gothic" w:cs="Arial"/>
          <w:lang w:val="el-GR"/>
        </w:rPr>
        <w:t xml:space="preserve">, </w:t>
      </w:r>
      <w:r w:rsidRPr="0071747F">
        <w:rPr>
          <w:rFonts w:ascii="Century Gothic" w:hAnsi="Century Gothic" w:cs="Arial"/>
          <w:lang w:val="en-US"/>
        </w:rPr>
        <w:t>Real</w:t>
      </w:r>
      <w:r w:rsidRPr="001F47BD">
        <w:rPr>
          <w:rFonts w:ascii="Century Gothic" w:hAnsi="Century Gothic" w:cs="Arial"/>
          <w:lang w:val="el-GR"/>
        </w:rPr>
        <w:t xml:space="preserve"> </w:t>
      </w:r>
      <w:r w:rsidRPr="0071747F">
        <w:rPr>
          <w:rFonts w:ascii="Century Gothic" w:hAnsi="Century Gothic" w:cs="Arial"/>
          <w:lang w:val="en-US"/>
        </w:rPr>
        <w:t>Estate</w:t>
      </w:r>
      <w:r w:rsidRPr="001F47BD">
        <w:rPr>
          <w:rFonts w:ascii="Century Gothic" w:hAnsi="Century Gothic" w:cs="Arial"/>
          <w:lang w:val="el-GR"/>
        </w:rPr>
        <w:t xml:space="preserve"> και διαχείριση Νομικών Υπηρεσιών, καθώς και ΙοΤ λύσεις που συμβάλλουν στην ευφυή διαχείριση κτιρίων, πόλεων και βιομηχανικών εγκαταστάσεων.</w:t>
      </w:r>
    </w:p>
    <w:p w14:paraId="5A3CAE80" w14:textId="77777777" w:rsidR="00DC7CE5" w:rsidRPr="001F47BD" w:rsidRDefault="00DC7CE5" w:rsidP="00C544AC">
      <w:pPr>
        <w:jc w:val="both"/>
        <w:rPr>
          <w:rFonts w:ascii="Century Gothic" w:hAnsi="Century Gothic" w:cs="Arial"/>
          <w:lang w:val="el-GR"/>
        </w:rPr>
      </w:pPr>
    </w:p>
    <w:p w14:paraId="037DBEC3" w14:textId="64FF53B1" w:rsidR="005C4DD4" w:rsidRPr="005C4DD4" w:rsidRDefault="0071747F" w:rsidP="00C544AC">
      <w:pPr>
        <w:jc w:val="both"/>
        <w:rPr>
          <w:rFonts w:ascii="Century Gothic" w:hAnsi="Century Gothic" w:cs="Arial"/>
          <w:lang w:val="el-GR"/>
        </w:rPr>
      </w:pPr>
      <w:r w:rsidRPr="001F47BD">
        <w:rPr>
          <w:rFonts w:ascii="Century Gothic" w:hAnsi="Century Gothic" w:cs="Arial"/>
          <w:lang w:val="el-GR"/>
        </w:rPr>
        <w:t>Τέλος</w:t>
      </w:r>
      <w:r w:rsidR="00DC7CE5">
        <w:rPr>
          <w:rFonts w:ascii="Century Gothic" w:hAnsi="Century Gothic" w:cs="Arial"/>
          <w:lang w:val="el-GR"/>
        </w:rPr>
        <w:t>,</w:t>
      </w:r>
      <w:r w:rsidRPr="001F47BD">
        <w:rPr>
          <w:rFonts w:ascii="Century Gothic" w:hAnsi="Century Gothic" w:cs="Arial"/>
          <w:lang w:val="el-GR"/>
        </w:rPr>
        <w:t xml:space="preserve"> το σύνολο των λύσεων της </w:t>
      </w:r>
      <w:r w:rsidRPr="0071747F">
        <w:rPr>
          <w:rFonts w:ascii="Century Gothic" w:hAnsi="Century Gothic" w:cs="Arial"/>
          <w:lang w:val="en-US"/>
        </w:rPr>
        <w:t>SingularLogic</w:t>
      </w:r>
      <w:r w:rsidRPr="001F47BD">
        <w:rPr>
          <w:rFonts w:ascii="Century Gothic" w:hAnsi="Century Gothic" w:cs="Arial"/>
          <w:lang w:val="el-GR"/>
        </w:rPr>
        <w:t xml:space="preserve"> πλαισιώνεται από υπηρεσίες που καλύπτουν ολοκληρωμένα τις ΙΤ ανάγκες ενός οργανισμού όπως, </w:t>
      </w:r>
      <w:r w:rsidRPr="0071747F">
        <w:rPr>
          <w:rFonts w:ascii="Century Gothic" w:hAnsi="Century Gothic" w:cs="Arial"/>
          <w:lang w:val="en-US"/>
        </w:rPr>
        <w:t>Project</w:t>
      </w:r>
      <w:r w:rsidRPr="001F47BD">
        <w:rPr>
          <w:rFonts w:ascii="Century Gothic" w:hAnsi="Century Gothic" w:cs="Arial"/>
          <w:lang w:val="el-GR"/>
        </w:rPr>
        <w:t xml:space="preserve"> </w:t>
      </w:r>
      <w:r w:rsidRPr="0071747F">
        <w:rPr>
          <w:rFonts w:ascii="Century Gothic" w:hAnsi="Century Gothic" w:cs="Arial"/>
          <w:lang w:val="en-US"/>
        </w:rPr>
        <w:t>Management</w:t>
      </w:r>
      <w:r w:rsidRPr="001F47BD">
        <w:rPr>
          <w:rFonts w:ascii="Century Gothic" w:hAnsi="Century Gothic" w:cs="Arial"/>
          <w:lang w:val="el-GR"/>
        </w:rPr>
        <w:t xml:space="preserve">, </w:t>
      </w:r>
      <w:r w:rsidRPr="0071747F">
        <w:rPr>
          <w:rFonts w:ascii="Century Gothic" w:hAnsi="Century Gothic" w:cs="Arial"/>
          <w:lang w:val="en-US"/>
        </w:rPr>
        <w:t>Software</w:t>
      </w:r>
      <w:r w:rsidRPr="001F47BD">
        <w:rPr>
          <w:rFonts w:ascii="Century Gothic" w:hAnsi="Century Gothic" w:cs="Arial"/>
          <w:lang w:val="el-GR"/>
        </w:rPr>
        <w:t xml:space="preserve"> </w:t>
      </w:r>
      <w:r w:rsidRPr="0071747F">
        <w:rPr>
          <w:rFonts w:ascii="Century Gothic" w:hAnsi="Century Gothic" w:cs="Arial"/>
          <w:lang w:val="en-US"/>
        </w:rPr>
        <w:t>Integration</w:t>
      </w:r>
      <w:r w:rsidRPr="001F47BD">
        <w:rPr>
          <w:rFonts w:ascii="Century Gothic" w:hAnsi="Century Gothic" w:cs="Arial"/>
          <w:lang w:val="el-GR"/>
        </w:rPr>
        <w:t xml:space="preserve">, </w:t>
      </w:r>
      <w:r w:rsidRPr="0071747F">
        <w:rPr>
          <w:rFonts w:ascii="Century Gothic" w:hAnsi="Century Gothic" w:cs="Arial"/>
          <w:lang w:val="en-US"/>
        </w:rPr>
        <w:t>Custom</w:t>
      </w:r>
      <w:r w:rsidRPr="001F47BD">
        <w:rPr>
          <w:rFonts w:ascii="Century Gothic" w:hAnsi="Century Gothic" w:cs="Arial"/>
          <w:lang w:val="el-GR"/>
        </w:rPr>
        <w:t xml:space="preserve"> </w:t>
      </w:r>
      <w:r w:rsidRPr="0071747F">
        <w:rPr>
          <w:rFonts w:ascii="Century Gothic" w:hAnsi="Century Gothic" w:cs="Arial"/>
          <w:lang w:val="en-US"/>
        </w:rPr>
        <w:t>Software</w:t>
      </w:r>
      <w:r w:rsidRPr="001F47BD">
        <w:rPr>
          <w:rFonts w:ascii="Century Gothic" w:hAnsi="Century Gothic" w:cs="Arial"/>
          <w:lang w:val="el-GR"/>
        </w:rPr>
        <w:t xml:space="preserve"> </w:t>
      </w:r>
      <w:r w:rsidRPr="0071747F">
        <w:rPr>
          <w:rFonts w:ascii="Century Gothic" w:hAnsi="Century Gothic" w:cs="Arial"/>
          <w:lang w:val="en-US"/>
        </w:rPr>
        <w:t>Development</w:t>
      </w:r>
      <w:r w:rsidRPr="001F47BD">
        <w:rPr>
          <w:rFonts w:ascii="Century Gothic" w:hAnsi="Century Gothic" w:cs="Arial"/>
          <w:lang w:val="el-GR"/>
        </w:rPr>
        <w:t xml:space="preserve">, </w:t>
      </w:r>
      <w:r w:rsidRPr="0071747F">
        <w:rPr>
          <w:rFonts w:ascii="Century Gothic" w:hAnsi="Century Gothic" w:cs="Arial"/>
          <w:lang w:val="en-US"/>
        </w:rPr>
        <w:t>Business</w:t>
      </w:r>
      <w:r w:rsidRPr="001F47BD">
        <w:rPr>
          <w:rFonts w:ascii="Century Gothic" w:hAnsi="Century Gothic" w:cs="Arial"/>
          <w:lang w:val="el-GR"/>
        </w:rPr>
        <w:t xml:space="preserve"> </w:t>
      </w:r>
      <w:r w:rsidRPr="0071747F">
        <w:rPr>
          <w:rFonts w:ascii="Century Gothic" w:hAnsi="Century Gothic" w:cs="Arial"/>
          <w:lang w:val="en-US"/>
        </w:rPr>
        <w:t>Application</w:t>
      </w:r>
      <w:r w:rsidRPr="001F47BD">
        <w:rPr>
          <w:rFonts w:ascii="Century Gothic" w:hAnsi="Century Gothic" w:cs="Arial"/>
          <w:lang w:val="el-GR"/>
        </w:rPr>
        <w:t xml:space="preserve"> </w:t>
      </w:r>
      <w:r w:rsidRPr="0071747F">
        <w:rPr>
          <w:rFonts w:ascii="Century Gothic" w:hAnsi="Century Gothic" w:cs="Arial"/>
          <w:lang w:val="en-US"/>
        </w:rPr>
        <w:t>Consulting</w:t>
      </w:r>
      <w:r w:rsidRPr="001F47BD">
        <w:rPr>
          <w:rFonts w:ascii="Century Gothic" w:hAnsi="Century Gothic" w:cs="Arial"/>
          <w:lang w:val="el-GR"/>
        </w:rPr>
        <w:t xml:space="preserve"> και Υπηρεσίες Υλοποίησης, Υπηρεσίες </w:t>
      </w:r>
      <w:r w:rsidRPr="0071747F">
        <w:rPr>
          <w:rFonts w:ascii="Century Gothic" w:hAnsi="Century Gothic" w:cs="Arial"/>
          <w:lang w:val="en-US"/>
        </w:rPr>
        <w:t>Data</w:t>
      </w:r>
      <w:r w:rsidRPr="001F47BD">
        <w:rPr>
          <w:rFonts w:ascii="Century Gothic" w:hAnsi="Century Gothic" w:cs="Arial"/>
          <w:lang w:val="el-GR"/>
        </w:rPr>
        <w:t xml:space="preserve"> </w:t>
      </w:r>
      <w:r w:rsidRPr="0071747F">
        <w:rPr>
          <w:rFonts w:ascii="Century Gothic" w:hAnsi="Century Gothic" w:cs="Arial"/>
          <w:lang w:val="en-US"/>
        </w:rPr>
        <w:t>Center</w:t>
      </w:r>
      <w:r w:rsidRPr="001F47BD">
        <w:rPr>
          <w:rFonts w:ascii="Century Gothic" w:hAnsi="Century Gothic" w:cs="Arial"/>
          <w:lang w:val="el-GR"/>
        </w:rPr>
        <w:t xml:space="preserve"> &amp; </w:t>
      </w:r>
      <w:r w:rsidRPr="0071747F">
        <w:rPr>
          <w:rFonts w:ascii="Century Gothic" w:hAnsi="Century Gothic" w:cs="Arial"/>
          <w:lang w:val="en-US"/>
        </w:rPr>
        <w:t>Cloud</w:t>
      </w:r>
      <w:r w:rsidRPr="001F47BD">
        <w:rPr>
          <w:rFonts w:ascii="Century Gothic" w:hAnsi="Century Gothic" w:cs="Arial"/>
          <w:lang w:val="el-GR"/>
        </w:rPr>
        <w:t>, καθώς και υπηρεσίες απομακρυσμένης και επιτόπιας υποστήριξης πανελλαδικά.</w:t>
      </w:r>
    </w:p>
    <w:p w14:paraId="09EB419D" w14:textId="77777777" w:rsidR="005C4DD4" w:rsidRPr="005C4DD4" w:rsidRDefault="005C4DD4" w:rsidP="005C4DD4">
      <w:pPr>
        <w:rPr>
          <w:rFonts w:ascii="Century Gothic" w:hAnsi="Century Gothic" w:cs="Arial"/>
          <w:lang w:val="el-GR"/>
        </w:rPr>
      </w:pPr>
    </w:p>
    <w:p w14:paraId="5272AD6A" w14:textId="77777777" w:rsidR="005C4DD4" w:rsidRPr="005C4DD4" w:rsidRDefault="005C4DD4" w:rsidP="005C4DD4">
      <w:pPr>
        <w:rPr>
          <w:rFonts w:ascii="Century Gothic" w:hAnsi="Century Gothic" w:cs="Arial"/>
          <w:lang w:val="el-GR"/>
        </w:rPr>
      </w:pPr>
    </w:p>
    <w:p w14:paraId="2F805CAA" w14:textId="77777777" w:rsidR="005C4DD4" w:rsidRPr="005C4DD4" w:rsidRDefault="005C4DD4" w:rsidP="005C4DD4">
      <w:pPr>
        <w:rPr>
          <w:rFonts w:ascii="Century Gothic" w:hAnsi="Century Gothic" w:cs="Arial"/>
          <w:lang w:val="el-GR"/>
        </w:rPr>
      </w:pPr>
    </w:p>
    <w:p w14:paraId="316A43AD" w14:textId="147389F6" w:rsidR="0040045A" w:rsidRPr="005C4DD4" w:rsidRDefault="0040045A" w:rsidP="005C4DD4">
      <w:pPr>
        <w:rPr>
          <w:rFonts w:ascii="Century Gothic" w:hAnsi="Century Gothic" w:cs="Arial"/>
          <w:lang w:val="el-GR"/>
        </w:rPr>
      </w:pPr>
    </w:p>
    <w:sectPr w:rsidR="0040045A" w:rsidRPr="005C4DD4" w:rsidSect="00DE6EA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646" w:bottom="1440" w:left="1418" w:header="737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54D4" w14:textId="77777777" w:rsidR="00421497" w:rsidRDefault="00421497">
      <w:r>
        <w:separator/>
      </w:r>
    </w:p>
  </w:endnote>
  <w:endnote w:type="continuationSeparator" w:id="0">
    <w:p w14:paraId="4FB8B39A" w14:textId="77777777" w:rsidR="00421497" w:rsidRDefault="0042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Book">
    <w:altName w:val="Franklin Gothic"/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8896" w14:textId="06FBFFC7" w:rsidR="00F44405" w:rsidRDefault="00F4440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902567" wp14:editId="1970DC8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6510"/>
              <wp:wrapSquare wrapText="bothSides"/>
              <wp:docPr id="3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CD652" w14:textId="2B46FEEE" w:rsidR="00F44405" w:rsidRPr="00F44405" w:rsidRDefault="00F4440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  <w:r w:rsidRPr="00F4440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025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cation: 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6CCD652" w14:textId="2B46FEEE" w:rsidR="00F44405" w:rsidRPr="00F44405" w:rsidRDefault="00F4440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  <w:r w:rsidRPr="00F44405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3FE7" w14:textId="77777777" w:rsidR="009A6FF3" w:rsidRDefault="009A6FF3" w:rsidP="005C4DD4">
    <w:pPr>
      <w:pStyle w:val="Footer"/>
      <w:pBdr>
        <w:top w:val="single" w:sz="4" w:space="0" w:color="auto"/>
      </w:pBdr>
      <w:tabs>
        <w:tab w:val="clear" w:pos="4153"/>
        <w:tab w:val="clear" w:pos="8306"/>
        <w:tab w:val="center" w:pos="8647"/>
        <w:tab w:val="right" w:pos="8931"/>
      </w:tabs>
      <w:spacing w:after="60"/>
      <w:ind w:left="-567" w:right="-514"/>
      <w:jc w:val="center"/>
      <w:rPr>
        <w:rStyle w:val="Strong"/>
        <w:rFonts w:ascii="Century Gothic" w:hAnsi="Century Gothic"/>
        <w:color w:val="002060"/>
        <w:sz w:val="16"/>
        <w:szCs w:val="14"/>
      </w:rPr>
    </w:pPr>
  </w:p>
  <w:p w14:paraId="1C1D67D5" w14:textId="39A408CA" w:rsidR="000A1290" w:rsidRPr="009A6FF3" w:rsidRDefault="00F44405" w:rsidP="005C4DD4">
    <w:pPr>
      <w:pStyle w:val="Footer"/>
      <w:pBdr>
        <w:top w:val="single" w:sz="4" w:space="0" w:color="auto"/>
      </w:pBdr>
      <w:tabs>
        <w:tab w:val="clear" w:pos="4153"/>
        <w:tab w:val="clear" w:pos="8306"/>
        <w:tab w:val="center" w:pos="8647"/>
        <w:tab w:val="right" w:pos="8931"/>
      </w:tabs>
      <w:spacing w:after="60"/>
      <w:ind w:left="-567" w:right="-514"/>
      <w:jc w:val="center"/>
      <w:rPr>
        <w:rFonts w:ascii="Century Gothic" w:hAnsi="Century Gothic"/>
        <w:color w:val="002060"/>
        <w:sz w:val="16"/>
        <w:szCs w:val="14"/>
        <w:lang w:val="el-GR"/>
      </w:rPr>
    </w:pPr>
    <w:r w:rsidRPr="009A6FF3">
      <w:rPr>
        <w:rFonts w:ascii="Century Gothic" w:hAnsi="Century Gothic"/>
        <w:b/>
        <w:bCs/>
        <w:noProof/>
        <w:color w:val="002060"/>
        <w:sz w:val="16"/>
        <w:szCs w:val="14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D6DFE8" wp14:editId="460BF5B0">
              <wp:simplePos x="901700" y="95123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6510"/>
              <wp:wrapSquare wrapText="bothSides"/>
              <wp:docPr id="4" name="Text Box 4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589BD" w14:textId="51C4E6A8" w:rsidR="00F44405" w:rsidRPr="00F44405" w:rsidRDefault="00F4440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6DF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: Public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04589BD" w14:textId="51C4E6A8" w:rsidR="00F44405" w:rsidRPr="00F44405" w:rsidRDefault="00F4440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A1290" w:rsidRPr="009A6FF3">
      <w:rPr>
        <w:rStyle w:val="Strong"/>
        <w:rFonts w:ascii="Century Gothic" w:hAnsi="Century Gothic"/>
        <w:color w:val="002060"/>
        <w:sz w:val="16"/>
        <w:szCs w:val="14"/>
      </w:rPr>
      <w:t>Space</w:t>
    </w:r>
    <w:r w:rsidR="000A1290" w:rsidRPr="009A6FF3">
      <w:rPr>
        <w:rStyle w:val="Strong"/>
        <w:rFonts w:ascii="Century Gothic" w:hAnsi="Century Gothic"/>
        <w:color w:val="002060"/>
        <w:sz w:val="16"/>
        <w:szCs w:val="14"/>
        <w:lang w:val="el-GR"/>
      </w:rPr>
      <w:t xml:space="preserve"> </w:t>
    </w:r>
    <w:r w:rsidR="000A1290" w:rsidRPr="009A6FF3">
      <w:rPr>
        <w:rStyle w:val="Strong"/>
        <w:rFonts w:ascii="Century Gothic" w:hAnsi="Century Gothic"/>
        <w:color w:val="002060"/>
        <w:sz w:val="16"/>
        <w:szCs w:val="14"/>
      </w:rPr>
      <w:t>Hellas</w:t>
    </w:r>
    <w:r w:rsidR="000A1290" w:rsidRPr="009A6FF3">
      <w:rPr>
        <w:rStyle w:val="Strong"/>
        <w:rFonts w:ascii="Century Gothic" w:hAnsi="Century Gothic"/>
        <w:color w:val="002060"/>
        <w:sz w:val="16"/>
        <w:szCs w:val="14"/>
        <w:lang w:val="el-GR"/>
      </w:rPr>
      <w:t xml:space="preserve"> </w:t>
    </w:r>
    <w:r w:rsidR="000A1290" w:rsidRPr="009A6FF3">
      <w:rPr>
        <w:rStyle w:val="Strong"/>
        <w:rFonts w:ascii="Century Gothic" w:hAnsi="Century Gothic"/>
        <w:color w:val="002060"/>
        <w:sz w:val="16"/>
        <w:szCs w:val="14"/>
      </w:rPr>
      <w:t>A</w:t>
    </w:r>
    <w:r w:rsidR="000A1290" w:rsidRPr="009A6FF3">
      <w:rPr>
        <w:rStyle w:val="Strong"/>
        <w:rFonts w:ascii="Century Gothic" w:hAnsi="Century Gothic"/>
        <w:color w:val="002060"/>
        <w:sz w:val="16"/>
        <w:szCs w:val="14"/>
        <w:lang w:val="el-GR"/>
      </w:rPr>
      <w:t>.</w:t>
    </w:r>
    <w:r w:rsidR="000A1290" w:rsidRPr="009A6FF3">
      <w:rPr>
        <w:rStyle w:val="Strong"/>
        <w:rFonts w:ascii="Century Gothic" w:hAnsi="Century Gothic"/>
        <w:color w:val="002060"/>
        <w:sz w:val="16"/>
        <w:szCs w:val="14"/>
      </w:rPr>
      <w:t>E</w:t>
    </w:r>
    <w:r w:rsidR="000A1290" w:rsidRPr="009A6FF3">
      <w:rPr>
        <w:rFonts w:ascii="Century Gothic" w:hAnsi="Century Gothic"/>
        <w:b/>
        <w:color w:val="002060"/>
        <w:sz w:val="16"/>
        <w:szCs w:val="14"/>
        <w:lang w:val="el-GR"/>
      </w:rPr>
      <w:t xml:space="preserve">. </w:t>
    </w:r>
    <w:r w:rsidR="000A1290" w:rsidRPr="009A6FF3">
      <w:rPr>
        <w:rFonts w:ascii="Century Gothic" w:hAnsi="Century Gothic"/>
        <w:b/>
        <w:color w:val="002060"/>
        <w:sz w:val="16"/>
        <w:szCs w:val="14"/>
        <w:lang w:val="el-GR"/>
      </w:rPr>
      <w:br/>
    </w:r>
    <w:r w:rsidR="000A1290" w:rsidRPr="009A6FF3">
      <w:rPr>
        <w:rFonts w:ascii="Century Gothic" w:hAnsi="Century Gothic"/>
        <w:color w:val="002060"/>
        <w:sz w:val="16"/>
        <w:szCs w:val="14"/>
        <w:lang w:val="el-GR"/>
      </w:rPr>
      <w:t xml:space="preserve">Συστήματα και Υπηρεσίες Τηλεπικοινωνιών, Πληροφορικής, Ασφάλειας - Ιδιωτική Επιχείρηση Παροχής Υπηρεσιών Ασφάλειας </w:t>
    </w:r>
    <w:r w:rsidR="000A1290" w:rsidRPr="009A6FF3">
      <w:rPr>
        <w:rFonts w:ascii="Century Gothic" w:hAnsi="Century Gothic"/>
        <w:color w:val="002060"/>
        <w:sz w:val="16"/>
        <w:szCs w:val="14"/>
        <w:lang w:val="el-GR"/>
      </w:rPr>
      <w:br/>
      <w:t xml:space="preserve">Λ. Μεσογείων 312, Αγ. Παρασκευή 153 41, </w:t>
    </w:r>
    <w:r w:rsidR="000A1290" w:rsidRPr="009A6FF3">
      <w:rPr>
        <w:rFonts w:ascii="Century Gothic" w:hAnsi="Century Gothic"/>
        <w:color w:val="002060"/>
        <w:sz w:val="16"/>
        <w:szCs w:val="14"/>
        <w:lang w:val="en-US"/>
      </w:rPr>
      <w:t>A</w:t>
    </w:r>
    <w:r w:rsidR="000A1290" w:rsidRPr="009A6FF3">
      <w:rPr>
        <w:rFonts w:ascii="Century Gothic" w:hAnsi="Century Gothic"/>
        <w:color w:val="002060"/>
        <w:sz w:val="16"/>
        <w:szCs w:val="14"/>
        <w:lang w:val="el-GR"/>
      </w:rPr>
      <w:t>Ρ. Γ.Ε.ΜΗ.: 375501000</w:t>
    </w:r>
  </w:p>
  <w:p w14:paraId="2F250A3B" w14:textId="77777777" w:rsidR="000A1290" w:rsidRPr="009A6FF3" w:rsidRDefault="000A1290" w:rsidP="000A1290">
    <w:pPr>
      <w:pStyle w:val="Footer"/>
      <w:spacing w:after="60"/>
      <w:ind w:left="-567" w:right="-514"/>
      <w:jc w:val="center"/>
      <w:rPr>
        <w:rFonts w:ascii="Century Gothic" w:hAnsi="Century Gothic"/>
        <w:i/>
        <w:color w:val="002060"/>
        <w:sz w:val="16"/>
        <w:lang w:val="el-GR"/>
      </w:rPr>
    </w:pPr>
    <w:r w:rsidRPr="009A6FF3">
      <w:rPr>
        <w:rFonts w:ascii="Century Gothic" w:hAnsi="Century Gothic"/>
        <w:i/>
        <w:color w:val="002060"/>
        <w:sz w:val="16"/>
        <w:lang w:val="el-GR"/>
      </w:rPr>
      <w:t xml:space="preserve">Διαβάθμιση </w:t>
    </w:r>
    <w:r w:rsidRPr="009A6FF3">
      <w:rPr>
        <w:rFonts w:ascii="Century Gothic" w:hAnsi="Century Gothic"/>
        <w:i/>
        <w:color w:val="002060"/>
        <w:sz w:val="16"/>
        <w:lang w:val="en-US"/>
      </w:rPr>
      <w:t>ISO</w:t>
    </w:r>
    <w:r w:rsidRPr="009A6FF3">
      <w:rPr>
        <w:rFonts w:ascii="Century Gothic" w:hAnsi="Century Gothic"/>
        <w:i/>
        <w:color w:val="002060"/>
        <w:sz w:val="16"/>
        <w:lang w:val="el-GR"/>
      </w:rPr>
      <w:t xml:space="preserve"> 27001:Δημόσιο</w:t>
    </w:r>
  </w:p>
  <w:p w14:paraId="6DF908CA" w14:textId="77777777" w:rsidR="005C4DD4" w:rsidRDefault="005C4DD4" w:rsidP="000A1290">
    <w:pPr>
      <w:pStyle w:val="Footer"/>
      <w:spacing w:after="60"/>
      <w:ind w:left="-567" w:right="-514"/>
      <w:jc w:val="center"/>
      <w:rPr>
        <w:i/>
        <w:color w:val="002060"/>
        <w:sz w:val="16"/>
        <w:lang w:val="el-GR"/>
      </w:rPr>
    </w:pPr>
  </w:p>
  <w:p w14:paraId="3B064796" w14:textId="6ADF9A7E" w:rsidR="004B5CFA" w:rsidRPr="003902E7" w:rsidRDefault="005C4DD4" w:rsidP="009A6FF3">
    <w:pPr>
      <w:pStyle w:val="Footer"/>
      <w:tabs>
        <w:tab w:val="center" w:pos="8647"/>
        <w:tab w:val="right" w:pos="8931"/>
      </w:tabs>
      <w:spacing w:after="60"/>
      <w:ind w:left="-567" w:right="-514"/>
      <w:jc w:val="center"/>
      <w:rPr>
        <w:b/>
        <w:lang w:val="el-GR"/>
      </w:rPr>
    </w:pPr>
    <w:r w:rsidRPr="009A6FF3">
      <w:rPr>
        <w:rStyle w:val="Strong"/>
        <w:rFonts w:ascii="Century Gothic" w:hAnsi="Century Gothic"/>
        <w:b w:val="0"/>
        <w:color w:val="002060"/>
        <w:sz w:val="18"/>
        <w:szCs w:val="18"/>
        <w:lang w:val="el-GR"/>
      </w:rPr>
      <w:t>Γ</w:t>
    </w:r>
    <w:r w:rsidRPr="003902E7">
      <w:rPr>
        <w:rStyle w:val="Strong"/>
        <w:rFonts w:ascii="Century Gothic" w:hAnsi="Century Gothic"/>
        <w:b w:val="0"/>
        <w:color w:val="002060"/>
        <w:sz w:val="18"/>
        <w:szCs w:val="18"/>
        <w:lang w:val="el-GR"/>
      </w:rPr>
      <w:t xml:space="preserve">ραφείο Τύπου </w:t>
    </w:r>
    <w:r w:rsidRPr="009A6FF3">
      <w:rPr>
        <w:rStyle w:val="Strong"/>
        <w:rFonts w:ascii="Century Gothic" w:hAnsi="Century Gothic"/>
        <w:b w:val="0"/>
        <w:color w:val="002060"/>
        <w:sz w:val="18"/>
        <w:szCs w:val="18"/>
        <w:lang w:val="en-GB"/>
      </w:rPr>
      <w:t>Space</w:t>
    </w:r>
    <w:r w:rsidRPr="003902E7">
      <w:rPr>
        <w:rStyle w:val="Strong"/>
        <w:rFonts w:ascii="Century Gothic" w:hAnsi="Century Gothic"/>
        <w:b w:val="0"/>
        <w:color w:val="002060"/>
        <w:sz w:val="18"/>
        <w:szCs w:val="18"/>
        <w:lang w:val="el-GR"/>
      </w:rPr>
      <w:t xml:space="preserve"> </w:t>
    </w:r>
    <w:r w:rsidRPr="009A6FF3">
      <w:rPr>
        <w:rStyle w:val="Strong"/>
        <w:rFonts w:ascii="Century Gothic" w:hAnsi="Century Gothic"/>
        <w:b w:val="0"/>
        <w:color w:val="002060"/>
        <w:sz w:val="18"/>
        <w:szCs w:val="18"/>
        <w:lang w:val="en-GB"/>
      </w:rPr>
      <w:t>Hellas</w:t>
    </w:r>
    <w:r w:rsidRPr="003902E7">
      <w:rPr>
        <w:rStyle w:val="Strong"/>
        <w:rFonts w:ascii="Century Gothic" w:hAnsi="Century Gothic"/>
        <w:b w:val="0"/>
        <w:color w:val="002060"/>
        <w:sz w:val="18"/>
        <w:szCs w:val="18"/>
        <w:lang w:val="el-GR"/>
      </w:rPr>
      <w:t xml:space="preserve"> </w:t>
    </w:r>
    <w:r w:rsidRPr="009A6FF3">
      <w:rPr>
        <w:rStyle w:val="Strong"/>
        <w:rFonts w:ascii="Century Gothic" w:hAnsi="Century Gothic"/>
        <w:b w:val="0"/>
        <w:color w:val="002060"/>
        <w:sz w:val="18"/>
        <w:szCs w:val="18"/>
        <w:lang w:val="el-GR"/>
      </w:rPr>
      <w:t>Τ</w:t>
    </w:r>
    <w:r w:rsidRPr="003902E7">
      <w:rPr>
        <w:rStyle w:val="Strong"/>
        <w:rFonts w:ascii="Century Gothic" w:hAnsi="Century Gothic"/>
        <w:b w:val="0"/>
        <w:color w:val="002060"/>
        <w:sz w:val="18"/>
        <w:szCs w:val="18"/>
        <w:lang w:val="el-GR"/>
      </w:rPr>
      <w:t xml:space="preserve">: 210  6504293 </w:t>
    </w:r>
    <w:r w:rsidRPr="009A6FF3">
      <w:rPr>
        <w:rStyle w:val="Strong"/>
        <w:rFonts w:ascii="Century Gothic" w:hAnsi="Century Gothic"/>
        <w:b w:val="0"/>
        <w:color w:val="002060"/>
        <w:sz w:val="18"/>
        <w:szCs w:val="18"/>
        <w:lang w:val="en-GB"/>
      </w:rPr>
      <w:t>e</w:t>
    </w:r>
    <w:r w:rsidRPr="003902E7">
      <w:rPr>
        <w:rStyle w:val="Strong"/>
        <w:rFonts w:ascii="Century Gothic" w:hAnsi="Century Gothic"/>
        <w:b w:val="0"/>
        <w:color w:val="002060"/>
        <w:sz w:val="18"/>
        <w:szCs w:val="18"/>
        <w:lang w:val="el-GR"/>
      </w:rPr>
      <w:t>-</w:t>
    </w:r>
    <w:r w:rsidRPr="009A6FF3">
      <w:rPr>
        <w:rStyle w:val="Strong"/>
        <w:rFonts w:ascii="Century Gothic" w:hAnsi="Century Gothic"/>
        <w:b w:val="0"/>
        <w:color w:val="002060"/>
        <w:sz w:val="18"/>
        <w:szCs w:val="18"/>
        <w:lang w:val="en-GB"/>
      </w:rPr>
      <w:t>mail</w:t>
    </w:r>
    <w:r w:rsidRPr="003902E7">
      <w:rPr>
        <w:rStyle w:val="Strong"/>
        <w:rFonts w:ascii="Century Gothic" w:hAnsi="Century Gothic"/>
        <w:b w:val="0"/>
        <w:color w:val="002060"/>
        <w:sz w:val="18"/>
        <w:szCs w:val="18"/>
        <w:lang w:val="el-GR"/>
      </w:rPr>
      <w:t xml:space="preserve">: </w:t>
    </w:r>
    <w:r w:rsidRPr="009A6FF3">
      <w:rPr>
        <w:rStyle w:val="Strong"/>
        <w:rFonts w:ascii="Century Gothic" w:hAnsi="Century Gothic"/>
        <w:b w:val="0"/>
        <w:color w:val="002060"/>
        <w:sz w:val="18"/>
        <w:szCs w:val="18"/>
        <w:lang w:val="en-GB"/>
      </w:rPr>
      <w:t>press</w:t>
    </w:r>
    <w:r w:rsidRPr="003902E7">
      <w:rPr>
        <w:rStyle w:val="Strong"/>
        <w:rFonts w:ascii="Century Gothic" w:hAnsi="Century Gothic"/>
        <w:b w:val="0"/>
        <w:color w:val="002060"/>
        <w:sz w:val="18"/>
        <w:szCs w:val="18"/>
        <w:lang w:val="el-GR"/>
      </w:rPr>
      <w:t>@</w:t>
    </w:r>
    <w:r w:rsidRPr="009A6FF3">
      <w:rPr>
        <w:rStyle w:val="Strong"/>
        <w:rFonts w:ascii="Century Gothic" w:hAnsi="Century Gothic"/>
        <w:b w:val="0"/>
        <w:color w:val="002060"/>
        <w:sz w:val="18"/>
        <w:szCs w:val="18"/>
        <w:lang w:val="en-GB"/>
      </w:rPr>
      <w:t>space</w:t>
    </w:r>
    <w:r w:rsidRPr="003902E7">
      <w:rPr>
        <w:rStyle w:val="Strong"/>
        <w:rFonts w:ascii="Century Gothic" w:hAnsi="Century Gothic"/>
        <w:b w:val="0"/>
        <w:color w:val="002060"/>
        <w:sz w:val="18"/>
        <w:szCs w:val="18"/>
        <w:lang w:val="el-GR"/>
      </w:rPr>
      <w:t>.</w:t>
    </w:r>
    <w:r w:rsidRPr="009A6FF3">
      <w:rPr>
        <w:rStyle w:val="Strong"/>
        <w:rFonts w:ascii="Century Gothic" w:hAnsi="Century Gothic"/>
        <w:b w:val="0"/>
        <w:color w:val="002060"/>
        <w:sz w:val="18"/>
        <w:szCs w:val="18"/>
        <w:lang w:val="en-GB"/>
      </w:rPr>
      <w:t>gr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6BB1" w14:textId="2E1F0EDE" w:rsidR="00F44405" w:rsidRDefault="00F4440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8A1756" wp14:editId="09B41F8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6510"/>
              <wp:wrapSquare wrapText="bothSides"/>
              <wp:docPr id="2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5EB09" w14:textId="06469B1B" w:rsidR="00F44405" w:rsidRPr="00F44405" w:rsidRDefault="00F4440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</w:pPr>
                          <w:r w:rsidRPr="00F4440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A17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: 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5F5EB09" w14:textId="06469B1B" w:rsidR="00F44405" w:rsidRPr="00F44405" w:rsidRDefault="00F4440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</w:pPr>
                    <w:r w:rsidRPr="00F44405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B139" w14:textId="77777777" w:rsidR="00421497" w:rsidRDefault="00421497">
      <w:r>
        <w:separator/>
      </w:r>
    </w:p>
  </w:footnote>
  <w:footnote w:type="continuationSeparator" w:id="0">
    <w:p w14:paraId="03CB8005" w14:textId="77777777" w:rsidR="00421497" w:rsidRDefault="0042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7574" w14:textId="63F2EBF8" w:rsidR="005A3CCD" w:rsidRDefault="0071747F" w:rsidP="005A3CCD">
    <w:pPr>
      <w:jc w:val="right"/>
    </w:pPr>
    <w:r>
      <w:rPr>
        <w:rFonts w:ascii="Tahoma" w:hAnsi="Tahoma" w:cs="Tahoma"/>
        <w:b/>
        <w:noProof/>
        <w:color w:val="000080"/>
        <w:sz w:val="48"/>
        <w:lang w:val="en-US"/>
      </w:rPr>
      <w:drawing>
        <wp:anchor distT="0" distB="0" distL="114300" distR="114300" simplePos="0" relativeHeight="251661312" behindDoc="0" locked="0" layoutInCell="1" allowOverlap="1" wp14:anchorId="39BE2F45" wp14:editId="3F714E61">
          <wp:simplePos x="0" y="0"/>
          <wp:positionH relativeFrom="column">
            <wp:posOffset>-300355</wp:posOffset>
          </wp:positionH>
          <wp:positionV relativeFrom="paragraph">
            <wp:posOffset>8255</wp:posOffset>
          </wp:positionV>
          <wp:extent cx="2714625" cy="50135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50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3CCD" w:rsidRPr="00A8405E">
      <w:rPr>
        <w:rFonts w:ascii="Tahoma" w:hAnsi="Tahoma" w:cs="Tahoma"/>
        <w:b/>
        <w:noProof/>
        <w:color w:val="000080"/>
        <w:sz w:val="48"/>
        <w:lang w:val="en-US"/>
      </w:rPr>
      <w:drawing>
        <wp:inline distT="0" distB="0" distL="0" distR="0" wp14:anchorId="10B2268C" wp14:editId="5DB334CF">
          <wp:extent cx="2207622" cy="525843"/>
          <wp:effectExtent l="0" t="0" r="2540" b="7620"/>
          <wp:docPr id="5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650" cy="534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5311" w:type="dxa"/>
      <w:tblInd w:w="-176" w:type="dxa"/>
      <w:tblLook w:val="0000" w:firstRow="0" w:lastRow="0" w:firstColumn="0" w:lastColumn="0" w:noHBand="0" w:noVBand="0"/>
    </w:tblPr>
    <w:tblGrid>
      <w:gridCol w:w="4253"/>
      <w:gridCol w:w="5529"/>
      <w:gridCol w:w="5529"/>
    </w:tblGrid>
    <w:tr w:rsidR="005A3CCD" w:rsidRPr="004B5CFA" w14:paraId="66709D21" w14:textId="77777777" w:rsidTr="005A3CCD">
      <w:tc>
        <w:tcPr>
          <w:tcW w:w="4253" w:type="dxa"/>
        </w:tcPr>
        <w:p w14:paraId="445DD474" w14:textId="77777777" w:rsidR="001F47BD" w:rsidRDefault="005A3CCD" w:rsidP="000A1290">
          <w:pPr>
            <w:pStyle w:val="Contact"/>
            <w:framePr w:w="0" w:hSpace="0" w:wrap="auto" w:vAnchor="margin" w:hAnchor="text" w:xAlign="left" w:yAlign="inline"/>
            <w:spacing w:line="240" w:lineRule="auto"/>
            <w:rPr>
              <w:rStyle w:val="Emphasis"/>
              <w:rFonts w:ascii="Century Gothic" w:hAnsi="Century Gothic" w:cs="Arial"/>
              <w:b/>
              <w:color w:val="002060"/>
              <w:sz w:val="32"/>
              <w:szCs w:val="32"/>
              <w:lang w:val="el-GR"/>
            </w:rPr>
          </w:pPr>
          <w:r>
            <w:rPr>
              <w:rStyle w:val="Emphasis"/>
              <w:rFonts w:ascii="Century Gothic" w:hAnsi="Century Gothic" w:cs="Arial"/>
              <w:b/>
              <w:color w:val="002060"/>
              <w:sz w:val="32"/>
              <w:szCs w:val="32"/>
              <w:lang w:val="el-GR"/>
            </w:rPr>
            <w:t xml:space="preserve"> </w:t>
          </w:r>
        </w:p>
        <w:p w14:paraId="20DA88B5" w14:textId="5C06E52F" w:rsidR="005A3CCD" w:rsidRPr="005A3CCD" w:rsidRDefault="001F47BD" w:rsidP="000A1290">
          <w:pPr>
            <w:pStyle w:val="Contact"/>
            <w:framePr w:w="0" w:hSpace="0" w:wrap="auto" w:vAnchor="margin" w:hAnchor="text" w:xAlign="left" w:yAlign="inline"/>
            <w:spacing w:line="240" w:lineRule="auto"/>
            <w:rPr>
              <w:rStyle w:val="Emphasis"/>
              <w:rFonts w:ascii="Century Gothic" w:hAnsi="Century Gothic" w:cs="Arial"/>
              <w:b/>
              <w:color w:val="002060"/>
              <w:sz w:val="32"/>
              <w:szCs w:val="32"/>
              <w:lang w:val="el-GR"/>
            </w:rPr>
          </w:pPr>
          <w:r>
            <w:rPr>
              <w:rStyle w:val="Emphasis"/>
              <w:rFonts w:ascii="Century Gothic" w:hAnsi="Century Gothic" w:cs="Arial"/>
              <w:b/>
              <w:color w:val="002060"/>
              <w:sz w:val="32"/>
              <w:szCs w:val="32"/>
              <w:lang w:val="el-GR"/>
            </w:rPr>
            <w:t xml:space="preserve"> </w:t>
          </w:r>
          <w:r w:rsidR="005A3CCD" w:rsidRPr="005A3CCD">
            <w:rPr>
              <w:rStyle w:val="Emphasis"/>
              <w:rFonts w:ascii="Century Gothic" w:hAnsi="Century Gothic" w:cs="Arial"/>
              <w:b/>
              <w:color w:val="002060"/>
              <w:sz w:val="32"/>
              <w:szCs w:val="32"/>
              <w:lang w:val="el-GR"/>
            </w:rPr>
            <w:t xml:space="preserve">Δελτίο Τύπου </w:t>
          </w:r>
        </w:p>
        <w:p w14:paraId="064AD52B" w14:textId="77777777" w:rsidR="005A3CCD" w:rsidRPr="000A1290" w:rsidRDefault="005A3CCD" w:rsidP="005A3CCD">
          <w:pPr>
            <w:pStyle w:val="Contact"/>
            <w:framePr w:wrap="notBeside"/>
          </w:pPr>
        </w:p>
      </w:tc>
      <w:tc>
        <w:tcPr>
          <w:tcW w:w="5529" w:type="dxa"/>
        </w:tcPr>
        <w:p w14:paraId="34274276" w14:textId="23EE1C9F" w:rsidR="005A3CCD" w:rsidRDefault="005A3CCD">
          <w:pPr>
            <w:pStyle w:val="Contact"/>
            <w:framePr w:w="0" w:hSpace="0" w:wrap="auto" w:vAnchor="margin" w:hAnchor="text" w:xAlign="left" w:yAlign="inline"/>
            <w:spacing w:line="240" w:lineRule="auto"/>
            <w:jc w:val="right"/>
            <w:rPr>
              <w:rStyle w:val="Emphasis"/>
              <w:lang w:val="el-GR"/>
            </w:rPr>
          </w:pPr>
        </w:p>
      </w:tc>
      <w:tc>
        <w:tcPr>
          <w:tcW w:w="5529" w:type="dxa"/>
        </w:tcPr>
        <w:p w14:paraId="7FE09993" w14:textId="7D76083F" w:rsidR="005A3CCD" w:rsidRDefault="005A3CCD">
          <w:pPr>
            <w:pStyle w:val="Contact"/>
            <w:framePr w:w="0" w:hSpace="0" w:wrap="auto" w:vAnchor="margin" w:hAnchor="text" w:xAlign="left" w:yAlign="inline"/>
            <w:spacing w:line="240" w:lineRule="auto"/>
            <w:jc w:val="right"/>
            <w:rPr>
              <w:rStyle w:val="Emphasis"/>
              <w:lang w:val="el-GR"/>
            </w:rPr>
          </w:pPr>
        </w:p>
      </w:tc>
    </w:tr>
  </w:tbl>
  <w:p w14:paraId="0948D73B" w14:textId="77777777" w:rsidR="004B5CFA" w:rsidRPr="004B5CFA" w:rsidRDefault="004B5CFA" w:rsidP="00741D03">
    <w:pPr>
      <w:pStyle w:val="Contact"/>
      <w:framePr w:w="0" w:hSpace="0" w:wrap="auto" w:vAnchor="margin" w:hAnchor="text" w:xAlign="left" w:yAlign="inline"/>
      <w:spacing w:line="240" w:lineRule="auto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0EA3"/>
    <w:multiLevelType w:val="hybridMultilevel"/>
    <w:tmpl w:val="69B22A70"/>
    <w:lvl w:ilvl="0" w:tplc="B8BEE6B8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413E33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98D47B5"/>
    <w:multiLevelType w:val="hybridMultilevel"/>
    <w:tmpl w:val="09B26834"/>
    <w:lvl w:ilvl="0" w:tplc="C228EC7A">
      <w:start w:val="1"/>
      <w:numFmt w:val="bullet"/>
      <w:pStyle w:val="Style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C61A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D2E4F"/>
    <w:multiLevelType w:val="hybridMultilevel"/>
    <w:tmpl w:val="25A69A1E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13C61A96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>
      <w:numFmt w:val="bullet"/>
      <w:lvlText w:val="-"/>
      <w:lvlJc w:val="left"/>
      <w:pPr>
        <w:tabs>
          <w:tab w:val="num" w:pos="2415"/>
        </w:tabs>
        <w:ind w:left="2415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7C6E4DB7"/>
    <w:multiLevelType w:val="multilevel"/>
    <w:tmpl w:val="676E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285253">
    <w:abstractNumId w:val="2"/>
  </w:num>
  <w:num w:numId="2" w16cid:durableId="927347710">
    <w:abstractNumId w:val="0"/>
  </w:num>
  <w:num w:numId="3" w16cid:durableId="1313825475">
    <w:abstractNumId w:val="3"/>
  </w:num>
  <w:num w:numId="4" w16cid:durableId="1701394555">
    <w:abstractNumId w:val="1"/>
    <w:lvlOverride w:ilvl="0">
      <w:startOverride w:val="1"/>
    </w:lvlOverride>
  </w:num>
  <w:num w:numId="5" w16cid:durableId="633800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78"/>
    <w:rsid w:val="000004E3"/>
    <w:rsid w:val="0001012F"/>
    <w:rsid w:val="00012CCA"/>
    <w:rsid w:val="0001576B"/>
    <w:rsid w:val="00023302"/>
    <w:rsid w:val="000344BA"/>
    <w:rsid w:val="000367A5"/>
    <w:rsid w:val="00044514"/>
    <w:rsid w:val="0005678D"/>
    <w:rsid w:val="00060592"/>
    <w:rsid w:val="000801D6"/>
    <w:rsid w:val="00081494"/>
    <w:rsid w:val="00083FB1"/>
    <w:rsid w:val="00084CC7"/>
    <w:rsid w:val="000854C0"/>
    <w:rsid w:val="000960E8"/>
    <w:rsid w:val="000A1290"/>
    <w:rsid w:val="000A2CDD"/>
    <w:rsid w:val="000B5E32"/>
    <w:rsid w:val="000B705C"/>
    <w:rsid w:val="000B7C7E"/>
    <w:rsid w:val="000D323C"/>
    <w:rsid w:val="000E1089"/>
    <w:rsid w:val="000E7008"/>
    <w:rsid w:val="000F0526"/>
    <w:rsid w:val="0012461F"/>
    <w:rsid w:val="00126CB8"/>
    <w:rsid w:val="001329AF"/>
    <w:rsid w:val="001351A1"/>
    <w:rsid w:val="001354C5"/>
    <w:rsid w:val="001429D9"/>
    <w:rsid w:val="00146662"/>
    <w:rsid w:val="001505C0"/>
    <w:rsid w:val="00155AD8"/>
    <w:rsid w:val="00161AA3"/>
    <w:rsid w:val="00164846"/>
    <w:rsid w:val="0017360F"/>
    <w:rsid w:val="001937A1"/>
    <w:rsid w:val="00196A8B"/>
    <w:rsid w:val="001A1A79"/>
    <w:rsid w:val="001D1E3B"/>
    <w:rsid w:val="001D7137"/>
    <w:rsid w:val="001F25C1"/>
    <w:rsid w:val="001F47BD"/>
    <w:rsid w:val="00201D96"/>
    <w:rsid w:val="002045F4"/>
    <w:rsid w:val="00204722"/>
    <w:rsid w:val="002049D9"/>
    <w:rsid w:val="00206295"/>
    <w:rsid w:val="00210699"/>
    <w:rsid w:val="00211C37"/>
    <w:rsid w:val="002207A2"/>
    <w:rsid w:val="002223A5"/>
    <w:rsid w:val="002329E5"/>
    <w:rsid w:val="0023340F"/>
    <w:rsid w:val="002405A6"/>
    <w:rsid w:val="00244954"/>
    <w:rsid w:val="002462D3"/>
    <w:rsid w:val="00246AAB"/>
    <w:rsid w:val="0024721E"/>
    <w:rsid w:val="00273657"/>
    <w:rsid w:val="0027397E"/>
    <w:rsid w:val="00273981"/>
    <w:rsid w:val="002749CD"/>
    <w:rsid w:val="002753CF"/>
    <w:rsid w:val="00284836"/>
    <w:rsid w:val="002917EF"/>
    <w:rsid w:val="002A5C1C"/>
    <w:rsid w:val="002B38AC"/>
    <w:rsid w:val="002C090F"/>
    <w:rsid w:val="002C552F"/>
    <w:rsid w:val="002D0461"/>
    <w:rsid w:val="002D78D9"/>
    <w:rsid w:val="002F447E"/>
    <w:rsid w:val="003018DF"/>
    <w:rsid w:val="003145F5"/>
    <w:rsid w:val="003154A5"/>
    <w:rsid w:val="003178C1"/>
    <w:rsid w:val="00323CC3"/>
    <w:rsid w:val="003327FF"/>
    <w:rsid w:val="00344AB5"/>
    <w:rsid w:val="00352D29"/>
    <w:rsid w:val="00355218"/>
    <w:rsid w:val="00357B98"/>
    <w:rsid w:val="00364251"/>
    <w:rsid w:val="003700FF"/>
    <w:rsid w:val="00373FD2"/>
    <w:rsid w:val="003902E7"/>
    <w:rsid w:val="00391F05"/>
    <w:rsid w:val="00392B7B"/>
    <w:rsid w:val="003939EA"/>
    <w:rsid w:val="0039651B"/>
    <w:rsid w:val="003977E9"/>
    <w:rsid w:val="003A25E3"/>
    <w:rsid w:val="003B78D6"/>
    <w:rsid w:val="003C2171"/>
    <w:rsid w:val="003D035A"/>
    <w:rsid w:val="003D1C3F"/>
    <w:rsid w:val="003D719A"/>
    <w:rsid w:val="003E36A6"/>
    <w:rsid w:val="004003BF"/>
    <w:rsid w:val="0040045A"/>
    <w:rsid w:val="0040114E"/>
    <w:rsid w:val="00405D81"/>
    <w:rsid w:val="0040646E"/>
    <w:rsid w:val="0041200A"/>
    <w:rsid w:val="00421497"/>
    <w:rsid w:val="00435181"/>
    <w:rsid w:val="00441419"/>
    <w:rsid w:val="004445EE"/>
    <w:rsid w:val="00450F73"/>
    <w:rsid w:val="00471FDA"/>
    <w:rsid w:val="00472B05"/>
    <w:rsid w:val="00477486"/>
    <w:rsid w:val="0049179E"/>
    <w:rsid w:val="004B5CFA"/>
    <w:rsid w:val="004B7D6B"/>
    <w:rsid w:val="004D3C6F"/>
    <w:rsid w:val="004D71CC"/>
    <w:rsid w:val="004E4475"/>
    <w:rsid w:val="004F7284"/>
    <w:rsid w:val="0050185D"/>
    <w:rsid w:val="00505307"/>
    <w:rsid w:val="00545D0F"/>
    <w:rsid w:val="00550D54"/>
    <w:rsid w:val="00555C3A"/>
    <w:rsid w:val="00563F56"/>
    <w:rsid w:val="005643E8"/>
    <w:rsid w:val="00564FF5"/>
    <w:rsid w:val="005660B6"/>
    <w:rsid w:val="00570019"/>
    <w:rsid w:val="00596C3E"/>
    <w:rsid w:val="005A12C4"/>
    <w:rsid w:val="005A3CCD"/>
    <w:rsid w:val="005B0DC9"/>
    <w:rsid w:val="005B1666"/>
    <w:rsid w:val="005B5A2F"/>
    <w:rsid w:val="005C4DD4"/>
    <w:rsid w:val="005C5E85"/>
    <w:rsid w:val="005D0363"/>
    <w:rsid w:val="005D4606"/>
    <w:rsid w:val="005F27D9"/>
    <w:rsid w:val="00602867"/>
    <w:rsid w:val="00604461"/>
    <w:rsid w:val="006107A0"/>
    <w:rsid w:val="006227B0"/>
    <w:rsid w:val="00627E95"/>
    <w:rsid w:val="006459F9"/>
    <w:rsid w:val="00651BDB"/>
    <w:rsid w:val="00657018"/>
    <w:rsid w:val="00660B39"/>
    <w:rsid w:val="006627CC"/>
    <w:rsid w:val="006831B1"/>
    <w:rsid w:val="00684842"/>
    <w:rsid w:val="00684D44"/>
    <w:rsid w:val="006A0862"/>
    <w:rsid w:val="006A3509"/>
    <w:rsid w:val="006B2B2C"/>
    <w:rsid w:val="006D5D0A"/>
    <w:rsid w:val="006E4EA8"/>
    <w:rsid w:val="006F150D"/>
    <w:rsid w:val="006F6268"/>
    <w:rsid w:val="00703B56"/>
    <w:rsid w:val="007059DA"/>
    <w:rsid w:val="00713701"/>
    <w:rsid w:val="00715D1A"/>
    <w:rsid w:val="0071684F"/>
    <w:rsid w:val="0071747F"/>
    <w:rsid w:val="0072028E"/>
    <w:rsid w:val="00720BD7"/>
    <w:rsid w:val="0072593F"/>
    <w:rsid w:val="00741D03"/>
    <w:rsid w:val="007616BD"/>
    <w:rsid w:val="00762603"/>
    <w:rsid w:val="00763200"/>
    <w:rsid w:val="007743E8"/>
    <w:rsid w:val="00777ED6"/>
    <w:rsid w:val="0079022B"/>
    <w:rsid w:val="00794D43"/>
    <w:rsid w:val="00795108"/>
    <w:rsid w:val="00797207"/>
    <w:rsid w:val="007A4A11"/>
    <w:rsid w:val="007B23BD"/>
    <w:rsid w:val="007B3478"/>
    <w:rsid w:val="007B3B61"/>
    <w:rsid w:val="007B3F6D"/>
    <w:rsid w:val="007B4E97"/>
    <w:rsid w:val="007B64CD"/>
    <w:rsid w:val="007C058A"/>
    <w:rsid w:val="007C2EC4"/>
    <w:rsid w:val="007E0521"/>
    <w:rsid w:val="007E5186"/>
    <w:rsid w:val="0080128E"/>
    <w:rsid w:val="008048D1"/>
    <w:rsid w:val="00805F17"/>
    <w:rsid w:val="00810579"/>
    <w:rsid w:val="008128DA"/>
    <w:rsid w:val="00814249"/>
    <w:rsid w:val="008146A8"/>
    <w:rsid w:val="008153FD"/>
    <w:rsid w:val="008160B8"/>
    <w:rsid w:val="0082470B"/>
    <w:rsid w:val="00832B03"/>
    <w:rsid w:val="00851ECD"/>
    <w:rsid w:val="00864248"/>
    <w:rsid w:val="0088257E"/>
    <w:rsid w:val="00884727"/>
    <w:rsid w:val="00890A96"/>
    <w:rsid w:val="00894B6C"/>
    <w:rsid w:val="008A3A9F"/>
    <w:rsid w:val="008B3488"/>
    <w:rsid w:val="008B5197"/>
    <w:rsid w:val="008B779C"/>
    <w:rsid w:val="008D1149"/>
    <w:rsid w:val="008D25A8"/>
    <w:rsid w:val="008E3C94"/>
    <w:rsid w:val="008E4C47"/>
    <w:rsid w:val="008E4E19"/>
    <w:rsid w:val="008F7001"/>
    <w:rsid w:val="00900348"/>
    <w:rsid w:val="00901FB8"/>
    <w:rsid w:val="00925D80"/>
    <w:rsid w:val="009270C2"/>
    <w:rsid w:val="00932794"/>
    <w:rsid w:val="00943831"/>
    <w:rsid w:val="00957084"/>
    <w:rsid w:val="00974E8B"/>
    <w:rsid w:val="0097711E"/>
    <w:rsid w:val="009828CF"/>
    <w:rsid w:val="00991EBE"/>
    <w:rsid w:val="009A6FF3"/>
    <w:rsid w:val="009A7664"/>
    <w:rsid w:val="009C2BFE"/>
    <w:rsid w:val="009D1CD0"/>
    <w:rsid w:val="009D1F08"/>
    <w:rsid w:val="009D4875"/>
    <w:rsid w:val="009D6D0D"/>
    <w:rsid w:val="009E1DDE"/>
    <w:rsid w:val="009E6F04"/>
    <w:rsid w:val="009F1CBA"/>
    <w:rsid w:val="009F478C"/>
    <w:rsid w:val="009F7411"/>
    <w:rsid w:val="00A00874"/>
    <w:rsid w:val="00A00FF5"/>
    <w:rsid w:val="00A15F7C"/>
    <w:rsid w:val="00A17D2B"/>
    <w:rsid w:val="00A17DCA"/>
    <w:rsid w:val="00A22D3E"/>
    <w:rsid w:val="00A231BA"/>
    <w:rsid w:val="00A25D73"/>
    <w:rsid w:val="00A34C81"/>
    <w:rsid w:val="00A34C8E"/>
    <w:rsid w:val="00A4417F"/>
    <w:rsid w:val="00A551CF"/>
    <w:rsid w:val="00A619AF"/>
    <w:rsid w:val="00A61A3E"/>
    <w:rsid w:val="00A6466E"/>
    <w:rsid w:val="00A64E81"/>
    <w:rsid w:val="00A7090E"/>
    <w:rsid w:val="00A8114D"/>
    <w:rsid w:val="00AA2E87"/>
    <w:rsid w:val="00AA429E"/>
    <w:rsid w:val="00AA7B44"/>
    <w:rsid w:val="00AB176B"/>
    <w:rsid w:val="00AC2E11"/>
    <w:rsid w:val="00AC7ECB"/>
    <w:rsid w:val="00AD2F9B"/>
    <w:rsid w:val="00AD3F43"/>
    <w:rsid w:val="00AD485D"/>
    <w:rsid w:val="00AD5A18"/>
    <w:rsid w:val="00AF5097"/>
    <w:rsid w:val="00B1010B"/>
    <w:rsid w:val="00B11EC5"/>
    <w:rsid w:val="00B22B55"/>
    <w:rsid w:val="00B22C72"/>
    <w:rsid w:val="00B27139"/>
    <w:rsid w:val="00B31B0C"/>
    <w:rsid w:val="00B33829"/>
    <w:rsid w:val="00B45ACA"/>
    <w:rsid w:val="00B47527"/>
    <w:rsid w:val="00B6383F"/>
    <w:rsid w:val="00B63F09"/>
    <w:rsid w:val="00B6633C"/>
    <w:rsid w:val="00B66A7B"/>
    <w:rsid w:val="00B80226"/>
    <w:rsid w:val="00B83A14"/>
    <w:rsid w:val="00B83FA6"/>
    <w:rsid w:val="00B848DF"/>
    <w:rsid w:val="00B864CC"/>
    <w:rsid w:val="00B96292"/>
    <w:rsid w:val="00BA3CD2"/>
    <w:rsid w:val="00BA4ACE"/>
    <w:rsid w:val="00BB0F40"/>
    <w:rsid w:val="00BB253E"/>
    <w:rsid w:val="00BB3992"/>
    <w:rsid w:val="00BB77FE"/>
    <w:rsid w:val="00BC6262"/>
    <w:rsid w:val="00BD3410"/>
    <w:rsid w:val="00BE3D98"/>
    <w:rsid w:val="00BE4AEE"/>
    <w:rsid w:val="00BF0407"/>
    <w:rsid w:val="00BF19AF"/>
    <w:rsid w:val="00C020F9"/>
    <w:rsid w:val="00C03692"/>
    <w:rsid w:val="00C103E6"/>
    <w:rsid w:val="00C10785"/>
    <w:rsid w:val="00C13930"/>
    <w:rsid w:val="00C25D7A"/>
    <w:rsid w:val="00C31C90"/>
    <w:rsid w:val="00C41C75"/>
    <w:rsid w:val="00C43C75"/>
    <w:rsid w:val="00C544AC"/>
    <w:rsid w:val="00C54B33"/>
    <w:rsid w:val="00C6284F"/>
    <w:rsid w:val="00C768AC"/>
    <w:rsid w:val="00C811FD"/>
    <w:rsid w:val="00C92CBC"/>
    <w:rsid w:val="00CA1347"/>
    <w:rsid w:val="00CA6318"/>
    <w:rsid w:val="00CA6798"/>
    <w:rsid w:val="00CB2FBC"/>
    <w:rsid w:val="00CB4F9C"/>
    <w:rsid w:val="00CC2A2A"/>
    <w:rsid w:val="00CE5C01"/>
    <w:rsid w:val="00CE6754"/>
    <w:rsid w:val="00CF03CF"/>
    <w:rsid w:val="00CF64FF"/>
    <w:rsid w:val="00D06DB5"/>
    <w:rsid w:val="00D07D98"/>
    <w:rsid w:val="00D11EDD"/>
    <w:rsid w:val="00D158B1"/>
    <w:rsid w:val="00D30401"/>
    <w:rsid w:val="00D46620"/>
    <w:rsid w:val="00D63299"/>
    <w:rsid w:val="00D77327"/>
    <w:rsid w:val="00D928C5"/>
    <w:rsid w:val="00D92CB0"/>
    <w:rsid w:val="00D95FF8"/>
    <w:rsid w:val="00D97AB0"/>
    <w:rsid w:val="00DB0198"/>
    <w:rsid w:val="00DB7691"/>
    <w:rsid w:val="00DC159A"/>
    <w:rsid w:val="00DC7CE5"/>
    <w:rsid w:val="00DD3F95"/>
    <w:rsid w:val="00DE61E5"/>
    <w:rsid w:val="00DE6EA3"/>
    <w:rsid w:val="00DF0FBD"/>
    <w:rsid w:val="00DF1905"/>
    <w:rsid w:val="00DF2331"/>
    <w:rsid w:val="00DF7A8D"/>
    <w:rsid w:val="00E02BDD"/>
    <w:rsid w:val="00E04B28"/>
    <w:rsid w:val="00E157A1"/>
    <w:rsid w:val="00E240A9"/>
    <w:rsid w:val="00E26421"/>
    <w:rsid w:val="00E30EE7"/>
    <w:rsid w:val="00E370F9"/>
    <w:rsid w:val="00E41F62"/>
    <w:rsid w:val="00E4417D"/>
    <w:rsid w:val="00E53962"/>
    <w:rsid w:val="00E80C0E"/>
    <w:rsid w:val="00E81D64"/>
    <w:rsid w:val="00E855A6"/>
    <w:rsid w:val="00EA2BD4"/>
    <w:rsid w:val="00EB2A02"/>
    <w:rsid w:val="00EB56DC"/>
    <w:rsid w:val="00EB58A8"/>
    <w:rsid w:val="00ED2CDD"/>
    <w:rsid w:val="00ED7C8A"/>
    <w:rsid w:val="00EE1228"/>
    <w:rsid w:val="00EE2223"/>
    <w:rsid w:val="00EE72F2"/>
    <w:rsid w:val="00F02E67"/>
    <w:rsid w:val="00F11704"/>
    <w:rsid w:val="00F2609E"/>
    <w:rsid w:val="00F44405"/>
    <w:rsid w:val="00F51C0A"/>
    <w:rsid w:val="00F5589B"/>
    <w:rsid w:val="00F94D18"/>
    <w:rsid w:val="00FA01DE"/>
    <w:rsid w:val="00FA6CBD"/>
    <w:rsid w:val="00FB05AE"/>
    <w:rsid w:val="00FB37FC"/>
    <w:rsid w:val="00FB5D99"/>
    <w:rsid w:val="00FC4EFA"/>
    <w:rsid w:val="00FD0775"/>
    <w:rsid w:val="00FD2160"/>
    <w:rsid w:val="00FD3D50"/>
    <w:rsid w:val="0110B711"/>
    <w:rsid w:val="0265974A"/>
    <w:rsid w:val="02AC8772"/>
    <w:rsid w:val="03B875A8"/>
    <w:rsid w:val="2F6DD230"/>
    <w:rsid w:val="32A572F2"/>
    <w:rsid w:val="390DF6DB"/>
    <w:rsid w:val="570A02F4"/>
    <w:rsid w:val="5816EE44"/>
    <w:rsid w:val="6A207F93"/>
    <w:rsid w:val="744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F4244"/>
  <w15:chartTrackingRefBased/>
  <w15:docId w15:val="{CCFCFA8E-515E-4849-9D8D-656CD2A4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F95"/>
    <w:rPr>
      <w:rFonts w:ascii="Arial" w:hAnsi="Arial"/>
      <w:sz w:val="22"/>
      <w:lang w:val="en-AU"/>
    </w:rPr>
  </w:style>
  <w:style w:type="paragraph" w:styleId="Heading1">
    <w:name w:val="heading 1"/>
    <w:basedOn w:val="Normal"/>
    <w:next w:val="Normal"/>
    <w:qFormat/>
    <w:rsid w:val="00DD3F95"/>
    <w:pPr>
      <w:keepNext/>
      <w:outlineLvl w:val="0"/>
    </w:pPr>
    <w:rPr>
      <w:rFonts w:ascii="Times New Roman" w:hAnsi="Times New Roman"/>
      <w:i/>
      <w:iCs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D3F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DD3F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D3F95"/>
  </w:style>
  <w:style w:type="paragraph" w:customStyle="1" w:styleId="Contact">
    <w:name w:val="Contact"/>
    <w:basedOn w:val="BodyText"/>
    <w:rsid w:val="00DD3F95"/>
    <w:pPr>
      <w:framePr w:w="2520" w:hSpace="180" w:wrap="notBeside" w:vAnchor="page" w:hAnchor="page" w:x="1801" w:y="961" w:anchorLock="1"/>
      <w:spacing w:after="0" w:line="200" w:lineRule="atLeast"/>
    </w:pPr>
    <w:rPr>
      <w:spacing w:val="-5"/>
      <w:sz w:val="16"/>
      <w:lang w:val="en-GB"/>
    </w:rPr>
  </w:style>
  <w:style w:type="character" w:styleId="Emphasis">
    <w:name w:val="Emphasis"/>
    <w:qFormat/>
    <w:rsid w:val="00DD3F95"/>
    <w:rPr>
      <w:rFonts w:ascii="Arial Black" w:hAnsi="Arial Black"/>
      <w:spacing w:val="-10"/>
    </w:rPr>
  </w:style>
  <w:style w:type="paragraph" w:styleId="BodyText3">
    <w:name w:val="Body Text 3"/>
    <w:basedOn w:val="Normal"/>
    <w:semiHidden/>
    <w:rsid w:val="00DD3F95"/>
    <w:pPr>
      <w:jc w:val="right"/>
    </w:pPr>
    <w:rPr>
      <w:rFonts w:ascii="Tahoma" w:hAnsi="Tahoma" w:cs="Tahoma"/>
      <w:sz w:val="21"/>
      <w:lang w:val="el-GR"/>
    </w:rPr>
  </w:style>
  <w:style w:type="paragraph" w:styleId="BodyText">
    <w:name w:val="Body Text"/>
    <w:basedOn w:val="Normal"/>
    <w:semiHidden/>
    <w:rsid w:val="00DD3F95"/>
    <w:pPr>
      <w:spacing w:after="120"/>
    </w:pPr>
  </w:style>
  <w:style w:type="paragraph" w:styleId="BodyText2">
    <w:name w:val="Body Text 2"/>
    <w:basedOn w:val="Normal"/>
    <w:semiHidden/>
    <w:rsid w:val="00DD3F95"/>
    <w:pPr>
      <w:jc w:val="both"/>
    </w:pPr>
    <w:rPr>
      <w:rFonts w:ascii="Tahoma" w:hAnsi="Tahoma" w:cs="Tahoma"/>
      <w:lang w:val="el-GR"/>
    </w:rPr>
  </w:style>
  <w:style w:type="paragraph" w:styleId="NormalWeb">
    <w:name w:val="Normal (Web)"/>
    <w:basedOn w:val="Normal"/>
    <w:uiPriority w:val="99"/>
    <w:semiHidden/>
    <w:rsid w:val="00DD3F9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tyle11">
    <w:name w:val="style11"/>
    <w:rsid w:val="00DD3F95"/>
    <w:rPr>
      <w:color w:val="000000"/>
    </w:rPr>
  </w:style>
  <w:style w:type="character" w:customStyle="1" w:styleId="text11">
    <w:name w:val="text11"/>
    <w:rsid w:val="00DD3F95"/>
    <w:rPr>
      <w:rFonts w:ascii="Verdana" w:hAnsi="Verdana" w:hint="default"/>
      <w:b/>
      <w:bCs/>
      <w:color w:val="550203"/>
      <w:sz w:val="15"/>
      <w:szCs w:val="15"/>
    </w:rPr>
  </w:style>
  <w:style w:type="paragraph" w:styleId="BalloonText">
    <w:name w:val="Balloon Text"/>
    <w:basedOn w:val="Normal"/>
    <w:semiHidden/>
    <w:rsid w:val="00DD3F9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DD3F95"/>
    <w:pPr>
      <w:numPr>
        <w:numId w:val="1"/>
      </w:numPr>
      <w:spacing w:before="120" w:line="360" w:lineRule="auto"/>
      <w:jc w:val="both"/>
    </w:pPr>
    <w:rPr>
      <w:rFonts w:ascii="Tahoma" w:hAnsi="Tahoma" w:cs="Arial"/>
      <w:bCs/>
      <w:kern w:val="32"/>
      <w:sz w:val="20"/>
      <w:szCs w:val="28"/>
      <w:lang w:val="el-GR"/>
    </w:rPr>
  </w:style>
  <w:style w:type="paragraph" w:customStyle="1" w:styleId="1">
    <w:name w:val="Κείμενο πλαισίου1"/>
    <w:basedOn w:val="Normal"/>
    <w:semiHidden/>
    <w:rsid w:val="00DD3F9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D3F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3F95"/>
    <w:rPr>
      <w:sz w:val="20"/>
    </w:rPr>
  </w:style>
  <w:style w:type="character" w:styleId="Strong">
    <w:name w:val="Strong"/>
    <w:qFormat/>
    <w:rsid w:val="00DD3F95"/>
    <w:rPr>
      <w:b/>
      <w:bCs/>
    </w:rPr>
  </w:style>
  <w:style w:type="character" w:styleId="Hyperlink">
    <w:name w:val="Hyperlink"/>
    <w:semiHidden/>
    <w:rsid w:val="00DD3F95"/>
    <w:rPr>
      <w:color w:val="0000FF"/>
      <w:u w:val="single"/>
    </w:rPr>
  </w:style>
  <w:style w:type="character" w:styleId="FollowedHyperlink">
    <w:name w:val="FollowedHyperlink"/>
    <w:semiHidden/>
    <w:rsid w:val="00DD3F95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478"/>
    <w:rPr>
      <w:b/>
      <w:bCs/>
    </w:rPr>
  </w:style>
  <w:style w:type="character" w:customStyle="1" w:styleId="CommentTextChar">
    <w:name w:val="Comment Text Char"/>
    <w:link w:val="CommentText"/>
    <w:semiHidden/>
    <w:rsid w:val="007B3478"/>
    <w:rPr>
      <w:rFonts w:ascii="Arial" w:hAnsi="Arial"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rsid w:val="007B3478"/>
    <w:rPr>
      <w:rFonts w:ascii="Arial" w:hAnsi="Arial"/>
      <w:lang w:val="en-AU" w:eastAsia="en-US"/>
    </w:rPr>
  </w:style>
  <w:style w:type="character" w:customStyle="1" w:styleId="FooterChar">
    <w:name w:val="Footer Char"/>
    <w:link w:val="Footer"/>
    <w:semiHidden/>
    <w:rsid w:val="007B3F6D"/>
    <w:rPr>
      <w:rFonts w:ascii="Arial" w:hAnsi="Arial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6276-BA5E-40B5-8080-591C64CB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Vivodi Telecom S.A.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Space Hellas S.A.</dc:creator>
  <cp:keywords/>
  <cp:lastModifiedBy>Roumpini Ioannou</cp:lastModifiedBy>
  <cp:revision>4</cp:revision>
  <cp:lastPrinted>2022-04-14T12:24:00Z</cp:lastPrinted>
  <dcterms:created xsi:type="dcterms:W3CDTF">2022-05-25T15:39:00Z</dcterms:created>
  <dcterms:modified xsi:type="dcterms:W3CDTF">2022-05-25T16:14:00Z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Classification: Public</vt:lpwstr>
  </property>
  <property fmtid="{D5CDD505-2E9C-101B-9397-08002B2CF9AE}" pid="6" name="MSIP_Label_c1b68620-7369-4132-a741-1c9b431f2750_Enabled">
    <vt:lpwstr>true</vt:lpwstr>
  </property>
  <property fmtid="{D5CDD505-2E9C-101B-9397-08002B2CF9AE}" pid="7" name="MSIP_Label_c1b68620-7369-4132-a741-1c9b431f2750_SetDate">
    <vt:lpwstr>2022-04-13T15:30:55Z</vt:lpwstr>
  </property>
  <property fmtid="{D5CDD505-2E9C-101B-9397-08002B2CF9AE}" pid="8" name="MSIP_Label_c1b68620-7369-4132-a741-1c9b431f2750_Method">
    <vt:lpwstr>Privileged</vt:lpwstr>
  </property>
  <property fmtid="{D5CDD505-2E9C-101B-9397-08002B2CF9AE}" pid="9" name="MSIP_Label_c1b68620-7369-4132-a741-1c9b431f2750_Name">
    <vt:lpwstr>Public</vt:lpwstr>
  </property>
  <property fmtid="{D5CDD505-2E9C-101B-9397-08002B2CF9AE}" pid="10" name="MSIP_Label_c1b68620-7369-4132-a741-1c9b431f2750_SiteId">
    <vt:lpwstr>16aebab9-7ae0-41ca-aa2e-1922d8efc264</vt:lpwstr>
  </property>
  <property fmtid="{D5CDD505-2E9C-101B-9397-08002B2CF9AE}" pid="11" name="MSIP_Label_c1b68620-7369-4132-a741-1c9b431f2750_ActionId">
    <vt:lpwstr>01c081a8-96ce-495a-a10e-6ada7951cf17</vt:lpwstr>
  </property>
  <property fmtid="{D5CDD505-2E9C-101B-9397-08002B2CF9AE}" pid="12" name="MSIP_Label_c1b68620-7369-4132-a741-1c9b431f2750_ContentBits">
    <vt:lpwstr>2</vt:lpwstr>
  </property>
</Properties>
</file>