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756B" w14:textId="7A45665F" w:rsidR="004F5EBC" w:rsidRDefault="004F5EBC" w:rsidP="00F94E47">
      <w:pPr>
        <w:ind w:left="1440" w:firstLine="720"/>
        <w:rPr>
          <w:rFonts w:ascii="Arial Narrow" w:hAnsi="Arial Narrow"/>
          <w:b/>
          <w:sz w:val="20"/>
        </w:rPr>
      </w:pPr>
    </w:p>
    <w:p w14:paraId="7AB25178" w14:textId="09327DA6" w:rsidR="004F5EBC" w:rsidRDefault="004F5EBC" w:rsidP="004F5EBC">
      <w:pPr>
        <w:ind w:left="1440" w:firstLine="720"/>
        <w:rPr>
          <w:rFonts w:ascii="Arial Narrow" w:hAnsi="Arial Narrow"/>
          <w:b/>
          <w:sz w:val="20"/>
        </w:rPr>
      </w:pPr>
    </w:p>
    <w:p w14:paraId="7534FCD7" w14:textId="53E232F8" w:rsidR="00F94E47" w:rsidRDefault="00F94E47" w:rsidP="004F5EBC">
      <w:pPr>
        <w:ind w:left="1440" w:firstLine="720"/>
        <w:rPr>
          <w:rFonts w:ascii="Arial Narrow" w:hAnsi="Arial Narrow"/>
          <w:b/>
          <w:sz w:val="20"/>
        </w:rPr>
      </w:pPr>
      <w:r w:rsidRPr="00292217">
        <w:rPr>
          <w:rFonts w:ascii="Arial Narrow" w:hAnsi="Arial Narrow"/>
          <w:b/>
          <w:sz w:val="20"/>
        </w:rPr>
        <w:t>ΕΤΑΙΡΕΙΑ ΕΛΛΗΝΙΚΩΝ ΞΕΝΟΔΟΧΕΙΩΝ ΛΑΜΨΑ Α.Ε.</w:t>
      </w:r>
    </w:p>
    <w:p w14:paraId="3F116CCB" w14:textId="18AFB4CF" w:rsidR="00F94E47" w:rsidRDefault="00F94E47" w:rsidP="00F94E47">
      <w:pPr>
        <w:ind w:left="2160" w:firstLine="720"/>
        <w:rPr>
          <w:rFonts w:ascii="Arial Narrow" w:hAnsi="Arial Narrow"/>
          <w:b/>
          <w:sz w:val="20"/>
        </w:rPr>
      </w:pPr>
      <w:r w:rsidRPr="00292217">
        <w:rPr>
          <w:rFonts w:ascii="Arial Narrow" w:hAnsi="Arial Narrow"/>
          <w:b/>
          <w:sz w:val="20"/>
        </w:rPr>
        <w:t>Συνεδρίαση Επιτροπής Ελέγχου</w:t>
      </w:r>
    </w:p>
    <w:p w14:paraId="14A20894" w14:textId="226386E3" w:rsidR="00D2366A" w:rsidRPr="00D2366A" w:rsidRDefault="00D2366A" w:rsidP="00D2366A">
      <w:pPr>
        <w:rPr>
          <w:rFonts w:ascii="Arial Narrow" w:hAnsi="Arial Narrow"/>
          <w:b/>
          <w:bCs/>
          <w:sz w:val="20"/>
        </w:rPr>
      </w:pPr>
      <w:r w:rsidRPr="00D2366A">
        <w:rPr>
          <w:rFonts w:ascii="Arial Narrow" w:hAnsi="Arial Narrow"/>
          <w:b/>
          <w:bCs/>
          <w:sz w:val="20"/>
        </w:rPr>
        <w:t xml:space="preserve">                                     Τηλεσυνεδρίαση λόγω προληπτικών μέτρων για τον </w:t>
      </w:r>
      <w:proofErr w:type="spellStart"/>
      <w:r w:rsidRPr="00D2366A">
        <w:rPr>
          <w:rFonts w:ascii="Arial Narrow" w:hAnsi="Arial Narrow"/>
          <w:b/>
          <w:bCs/>
          <w:sz w:val="20"/>
          <w:lang w:val="en-US"/>
        </w:rPr>
        <w:t>Covi</w:t>
      </w:r>
      <w:r w:rsidR="00701FD2">
        <w:rPr>
          <w:rFonts w:ascii="Arial Narrow" w:hAnsi="Arial Narrow"/>
          <w:b/>
          <w:bCs/>
          <w:sz w:val="20"/>
          <w:lang w:val="en-US"/>
        </w:rPr>
        <w:t>d</w:t>
      </w:r>
      <w:proofErr w:type="spellEnd"/>
      <w:r w:rsidRPr="00D2366A">
        <w:rPr>
          <w:rFonts w:ascii="Arial Narrow" w:hAnsi="Arial Narrow"/>
          <w:b/>
          <w:bCs/>
          <w:sz w:val="20"/>
        </w:rPr>
        <w:t xml:space="preserve"> 19</w:t>
      </w:r>
    </w:p>
    <w:p w14:paraId="5273AEE3" w14:textId="77777777" w:rsidR="00C80C1A" w:rsidRDefault="00C80C1A" w:rsidP="00F94E47">
      <w:pPr>
        <w:ind w:left="5040" w:firstLine="720"/>
        <w:rPr>
          <w:rFonts w:ascii="Arial Narrow" w:hAnsi="Arial Narrow"/>
          <w:sz w:val="20"/>
        </w:rPr>
      </w:pPr>
    </w:p>
    <w:p w14:paraId="12BE4BD3" w14:textId="0343E5FF" w:rsidR="00AE2451" w:rsidRPr="00AE2451" w:rsidRDefault="00AE2451" w:rsidP="00AE2451">
      <w:pPr>
        <w:spacing w:before="120" w:after="120"/>
        <w:rPr>
          <w:rFonts w:ascii="Arial Narrow" w:hAnsi="Arial Narrow"/>
          <w:sz w:val="20"/>
        </w:rPr>
      </w:pPr>
      <w:r w:rsidRPr="00AE2451">
        <w:rPr>
          <w:rFonts w:ascii="Arial Narrow" w:hAnsi="Arial Narrow"/>
          <w:sz w:val="20"/>
        </w:rPr>
        <w:t xml:space="preserve">Ημερομηνία: </w:t>
      </w:r>
      <w:r w:rsidR="0016429A">
        <w:rPr>
          <w:rFonts w:ascii="Arial Narrow" w:hAnsi="Arial Narrow"/>
          <w:sz w:val="20"/>
        </w:rPr>
        <w:t>25</w:t>
      </w:r>
      <w:r w:rsidRPr="00AE2451">
        <w:rPr>
          <w:rFonts w:ascii="Arial Narrow" w:hAnsi="Arial Narrow"/>
          <w:sz w:val="20"/>
        </w:rPr>
        <w:t xml:space="preserve"> Νοεμβρίου 2021</w:t>
      </w:r>
    </w:p>
    <w:p w14:paraId="296F964D" w14:textId="77777777" w:rsidR="00AE2451" w:rsidRPr="00AE2451" w:rsidRDefault="00AE2451" w:rsidP="00AE2451">
      <w:pPr>
        <w:spacing w:before="120" w:after="120"/>
        <w:rPr>
          <w:rFonts w:ascii="Arial Narrow" w:hAnsi="Arial Narrow"/>
          <w:sz w:val="20"/>
        </w:rPr>
      </w:pPr>
    </w:p>
    <w:p w14:paraId="5DE0FA66" w14:textId="00A908C3" w:rsidR="0016429A" w:rsidRPr="0016429A" w:rsidRDefault="0016429A" w:rsidP="0016429A">
      <w:pPr>
        <w:spacing w:before="120" w:after="120"/>
        <w:jc w:val="center"/>
        <w:rPr>
          <w:rFonts w:ascii="Arial Narrow" w:hAnsi="Arial Narrow"/>
          <w:b/>
          <w:sz w:val="20"/>
        </w:rPr>
      </w:pPr>
      <w:r w:rsidRPr="0016429A">
        <w:rPr>
          <w:rFonts w:ascii="Arial Narrow" w:hAnsi="Arial Narrow"/>
          <w:b/>
          <w:sz w:val="20"/>
        </w:rPr>
        <w:t>ΠΡΑΚΤΙΚΟ ΣΥΝΕΔΡΙΑΣΕΩΣ</w:t>
      </w:r>
      <w:r>
        <w:rPr>
          <w:rFonts w:ascii="Arial Narrow" w:hAnsi="Arial Narrow"/>
          <w:b/>
          <w:sz w:val="20"/>
        </w:rPr>
        <w:t xml:space="preserve"> </w:t>
      </w:r>
      <w:r w:rsidRPr="0016429A">
        <w:rPr>
          <w:rFonts w:ascii="Arial Narrow" w:hAnsi="Arial Narrow"/>
          <w:b/>
          <w:sz w:val="20"/>
        </w:rPr>
        <w:t>ΤΗΣ ΕΠΙΤΡΟΠΗΣ ΕΛΕΓΧΟΥ ΤΗΣ ΕΤΑΙΡΕΙΑΣ</w:t>
      </w:r>
    </w:p>
    <w:p w14:paraId="7A4FD152" w14:textId="79937DC0" w:rsidR="0016429A" w:rsidRPr="0016429A" w:rsidRDefault="0016429A" w:rsidP="0016429A">
      <w:pPr>
        <w:spacing w:before="120" w:after="120"/>
        <w:jc w:val="center"/>
        <w:rPr>
          <w:rFonts w:ascii="Arial Narrow" w:hAnsi="Arial Narrow"/>
          <w:b/>
          <w:sz w:val="20"/>
        </w:rPr>
      </w:pPr>
      <w:r w:rsidRPr="0016429A">
        <w:rPr>
          <w:rFonts w:ascii="Arial Narrow" w:hAnsi="Arial Narrow"/>
          <w:sz w:val="20"/>
        </w:rPr>
        <w:t>με την επωνυμία</w:t>
      </w:r>
      <w:bookmarkStart w:id="0" w:name="_Hlk10217444"/>
      <w:r>
        <w:rPr>
          <w:rFonts w:ascii="Arial Narrow" w:hAnsi="Arial Narrow"/>
          <w:sz w:val="20"/>
        </w:rPr>
        <w:t xml:space="preserve"> </w:t>
      </w:r>
      <w:r w:rsidRPr="0016429A">
        <w:rPr>
          <w:rFonts w:ascii="Arial Narrow" w:hAnsi="Arial Narrow"/>
          <w:b/>
          <w:sz w:val="20"/>
        </w:rPr>
        <w:t>«ΕΤΑΙΡΕΙΑ ΕΛΛΗΝΙΚΩΝ ΞΕΝΟΔΟΧΕΙΩΝ ΛΑΜΨΑ Α.Ε.»</w:t>
      </w:r>
    </w:p>
    <w:p w14:paraId="1667A019" w14:textId="0C5F8594" w:rsidR="0016429A" w:rsidRPr="0016429A" w:rsidRDefault="0016429A" w:rsidP="0016429A">
      <w:pPr>
        <w:spacing w:before="120" w:after="120"/>
        <w:jc w:val="center"/>
        <w:rPr>
          <w:rFonts w:ascii="Arial Narrow" w:hAnsi="Arial Narrow"/>
          <w:b/>
          <w:sz w:val="20"/>
        </w:rPr>
      </w:pPr>
      <w:r w:rsidRPr="0016429A">
        <w:rPr>
          <w:rFonts w:ascii="Arial Narrow" w:hAnsi="Arial Narrow"/>
          <w:sz w:val="20"/>
        </w:rPr>
        <w:t>και αρ. Γ.Ε.ΜΗ. 000223101000</w:t>
      </w:r>
      <w:bookmarkEnd w:id="0"/>
      <w:r>
        <w:rPr>
          <w:rFonts w:ascii="Arial Narrow" w:hAnsi="Arial Narrow"/>
          <w:sz w:val="20"/>
        </w:rPr>
        <w:t xml:space="preserve">  </w:t>
      </w:r>
      <w:r w:rsidRPr="0016429A">
        <w:rPr>
          <w:rFonts w:ascii="Arial Narrow" w:hAnsi="Arial Narrow"/>
          <w:b/>
          <w:sz w:val="20"/>
        </w:rPr>
        <w:t>της 25.11.2021</w:t>
      </w:r>
    </w:p>
    <w:p w14:paraId="20758B4B" w14:textId="77777777" w:rsidR="0016429A" w:rsidRPr="0016429A" w:rsidRDefault="0016429A" w:rsidP="0016429A">
      <w:pPr>
        <w:spacing w:before="120" w:after="120"/>
        <w:rPr>
          <w:rFonts w:ascii="Arial Narrow" w:hAnsi="Arial Narrow"/>
          <w:sz w:val="20"/>
        </w:rPr>
      </w:pPr>
    </w:p>
    <w:p w14:paraId="586D762A" w14:textId="77777777" w:rsidR="0016429A" w:rsidRPr="0016429A" w:rsidRDefault="0016429A" w:rsidP="0016429A">
      <w:pPr>
        <w:spacing w:before="120" w:after="120"/>
        <w:rPr>
          <w:rFonts w:ascii="Arial Narrow" w:hAnsi="Arial Narrow"/>
          <w:sz w:val="20"/>
        </w:rPr>
      </w:pPr>
      <w:r w:rsidRPr="0016429A">
        <w:rPr>
          <w:rFonts w:ascii="Arial Narrow" w:hAnsi="Arial Narrow"/>
          <w:b/>
          <w:bCs/>
          <w:sz w:val="20"/>
        </w:rPr>
        <w:t>* * * * * * * * * * * * * * * * * * *</w:t>
      </w:r>
    </w:p>
    <w:p w14:paraId="7A5B12C1" w14:textId="77777777" w:rsidR="0016429A" w:rsidRPr="0016429A" w:rsidRDefault="0016429A" w:rsidP="0016429A">
      <w:pPr>
        <w:spacing w:before="120" w:after="120"/>
        <w:rPr>
          <w:rFonts w:ascii="Arial Narrow" w:hAnsi="Arial Narrow"/>
          <w:sz w:val="20"/>
        </w:rPr>
      </w:pPr>
    </w:p>
    <w:p w14:paraId="12EB6CBA"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 xml:space="preserve">Στην Αθήνα σήμερα την </w:t>
      </w:r>
      <w:r w:rsidRPr="0016429A">
        <w:rPr>
          <w:rFonts w:ascii="Arial Narrow" w:hAnsi="Arial Narrow"/>
          <w:b/>
          <w:sz w:val="20"/>
        </w:rPr>
        <w:t>25.11.2021</w:t>
      </w:r>
      <w:r w:rsidRPr="0016429A">
        <w:rPr>
          <w:rFonts w:ascii="Arial Narrow" w:hAnsi="Arial Narrow"/>
          <w:sz w:val="20"/>
        </w:rPr>
        <w:t xml:space="preserve">, ημέρα της εβδομάδος </w:t>
      </w:r>
      <w:r w:rsidRPr="0016429A">
        <w:rPr>
          <w:rFonts w:ascii="Arial Narrow" w:hAnsi="Arial Narrow"/>
          <w:b/>
          <w:sz w:val="20"/>
        </w:rPr>
        <w:t>Πέμπτη</w:t>
      </w:r>
      <w:r w:rsidRPr="0016429A">
        <w:rPr>
          <w:rFonts w:ascii="Arial Narrow" w:hAnsi="Arial Narrow"/>
          <w:sz w:val="20"/>
        </w:rPr>
        <w:t xml:space="preserve"> και ώρα </w:t>
      </w:r>
      <w:r w:rsidRPr="0016429A">
        <w:rPr>
          <w:rFonts w:ascii="Arial Narrow" w:hAnsi="Arial Narrow"/>
          <w:b/>
          <w:sz w:val="20"/>
        </w:rPr>
        <w:t>16:00 μ.μ.</w:t>
      </w:r>
      <w:r w:rsidRPr="0016429A">
        <w:rPr>
          <w:rFonts w:ascii="Arial Narrow" w:hAnsi="Arial Narrow"/>
          <w:sz w:val="20"/>
        </w:rPr>
        <w:t xml:space="preserve"> συνήλθαν στα επί της οδού Βασ. Γεωργίου Α’ αριθμ. 1 γραφεία της έδρας της Ανώνυμης Εταιρείας με την επωνυμία «</w:t>
      </w:r>
      <w:r w:rsidRPr="0016429A">
        <w:rPr>
          <w:rFonts w:ascii="Arial Narrow" w:hAnsi="Arial Narrow"/>
          <w:b/>
          <w:sz w:val="20"/>
        </w:rPr>
        <w:t>ΕΤΑΙΡΕΙΑ ΕΛΛΗΝΙΚΩΝ ΞΕΝΟΔΟΧΕΙΩΝ ΛΑΜΨΑ Α.Ε.</w:t>
      </w:r>
      <w:r w:rsidRPr="0016429A">
        <w:rPr>
          <w:rFonts w:ascii="Arial Narrow" w:hAnsi="Arial Narrow"/>
          <w:sz w:val="20"/>
        </w:rPr>
        <w:t>» (εφεξής η «</w:t>
      </w:r>
      <w:r w:rsidRPr="0016429A">
        <w:rPr>
          <w:rFonts w:ascii="Arial Narrow" w:hAnsi="Arial Narrow"/>
          <w:b/>
          <w:sz w:val="20"/>
        </w:rPr>
        <w:t>Εταιρεία</w:t>
      </w:r>
      <w:r w:rsidRPr="0016429A">
        <w:rPr>
          <w:rFonts w:ascii="Arial Narrow" w:hAnsi="Arial Narrow"/>
          <w:sz w:val="20"/>
        </w:rPr>
        <w:t xml:space="preserve">»), τα μέλη της νέας Επιτροπής Ελέγχου, τα οποία εξελέγησαν-ορίσθηκαν από την Έκτακτη Γενική Συνέλευση των μετόχων της </w:t>
      </w:r>
      <w:r w:rsidRPr="0016429A">
        <w:rPr>
          <w:rFonts w:ascii="Arial Narrow" w:hAnsi="Arial Narrow"/>
          <w:b/>
          <w:sz w:val="20"/>
        </w:rPr>
        <w:t>25.11.2021</w:t>
      </w:r>
      <w:r w:rsidRPr="0016429A">
        <w:rPr>
          <w:rFonts w:ascii="Arial Narrow" w:hAnsi="Arial Narrow"/>
          <w:sz w:val="20"/>
        </w:rPr>
        <w:t xml:space="preserve">, στην πρώτη μετά την εκλογή τους συνεδρίαση , με μοναδικό θέμα ημερησίας διατάξεως το ακόλουθο: </w:t>
      </w:r>
    </w:p>
    <w:p w14:paraId="6CB6E3B9" w14:textId="77777777" w:rsidR="0016429A" w:rsidRPr="0016429A" w:rsidRDefault="0016429A" w:rsidP="0016429A">
      <w:pPr>
        <w:spacing w:before="120" w:after="120"/>
        <w:rPr>
          <w:rFonts w:ascii="Arial Narrow" w:hAnsi="Arial Narrow"/>
          <w:b/>
          <w:sz w:val="20"/>
        </w:rPr>
      </w:pPr>
      <w:r w:rsidRPr="0016429A">
        <w:rPr>
          <w:rFonts w:ascii="Arial Narrow" w:hAnsi="Arial Narrow"/>
          <w:b/>
          <w:sz w:val="20"/>
        </w:rPr>
        <w:t xml:space="preserve">Θέμα μόνο: Εκλογή Προέδρου της Επιτροπής Ελέγχου της Εταιρεία, σύμφωνα με τις διατάξεις του άρθρου 44 του ν. 4449/2017 (ΦΕΚ Α΄ 7/24.01.2017) και συγκρότηση αυτής σε σώμα. </w:t>
      </w:r>
    </w:p>
    <w:p w14:paraId="3F4B2D56"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Κατά την συνεδρίαση παρέστησαν άπαντα τα μέλη της νέας Επιτροπής Ελέγχου, ήτοι:</w:t>
      </w:r>
    </w:p>
    <w:p w14:paraId="42172345" w14:textId="77777777" w:rsidR="0016429A" w:rsidRPr="0016429A" w:rsidRDefault="0016429A" w:rsidP="0016429A">
      <w:pPr>
        <w:spacing w:before="120" w:after="120"/>
        <w:rPr>
          <w:rFonts w:ascii="Arial Narrow" w:hAnsi="Arial Narrow"/>
          <w:sz w:val="20"/>
        </w:rPr>
      </w:pPr>
      <w:r w:rsidRPr="0016429A">
        <w:rPr>
          <w:rFonts w:ascii="Arial Narrow" w:hAnsi="Arial Narrow"/>
          <w:b/>
          <w:sz w:val="20"/>
        </w:rPr>
        <w:t>1.</w:t>
      </w:r>
      <w:r w:rsidRPr="0016429A">
        <w:rPr>
          <w:rFonts w:ascii="Arial Narrow" w:hAnsi="Arial Narrow"/>
          <w:sz w:val="20"/>
        </w:rPr>
        <w:t xml:space="preserve"> Αθανάσιος Μπουρνάζος του Ματθαίου, κάτοικος Καισαριανής, Αθήνα, οδός Πολυζωίδου αρ. 8-10, Τ.Κ. 11474, γεννηθείς την 02/07/1954, κάτοχος του Α.Δ.Τ. με αριθμό Χ510415, με ΑΦΜ: 019079623, </w:t>
      </w:r>
      <w:r w:rsidRPr="0016429A">
        <w:rPr>
          <w:rFonts w:ascii="Arial Narrow" w:hAnsi="Arial Narrow"/>
          <w:sz w:val="20"/>
          <w:lang w:val="en-US"/>
        </w:rPr>
        <w:t>email</w:t>
      </w:r>
      <w:r w:rsidRPr="0016429A">
        <w:rPr>
          <w:rFonts w:ascii="Arial Narrow" w:hAnsi="Arial Narrow"/>
          <w:sz w:val="20"/>
        </w:rPr>
        <w:t xml:space="preserve">: </w:t>
      </w:r>
      <w:hyperlink r:id="rId11" w:history="1">
        <w:r w:rsidRPr="0016429A">
          <w:rPr>
            <w:rStyle w:val="Hyperlink"/>
            <w:rFonts w:ascii="Arial Narrow" w:hAnsi="Arial Narrow"/>
            <w:sz w:val="20"/>
          </w:rPr>
          <w:t>bournazos@alfabetaroto.com</w:t>
        </w:r>
      </w:hyperlink>
      <w:r w:rsidRPr="0016429A">
        <w:rPr>
          <w:rFonts w:ascii="Arial Narrow" w:hAnsi="Arial Narrow"/>
          <w:sz w:val="20"/>
        </w:rPr>
        <w:t xml:space="preserve">,  τρίτο πρόσωπο (μη Μέλος του Διοικητικού Συμβουλίου της Εταιρείας) ανεξάρτητος κατά την έννοια του άρθρου 9 παρ. 1 &amp; 2 του Ν. 4706/2020, </w:t>
      </w:r>
    </w:p>
    <w:p w14:paraId="0CB0DE8B" w14:textId="77777777" w:rsidR="0016429A" w:rsidRPr="0016429A" w:rsidRDefault="0016429A" w:rsidP="0016429A">
      <w:pPr>
        <w:spacing w:before="120" w:after="120"/>
        <w:rPr>
          <w:rFonts w:ascii="Arial Narrow" w:hAnsi="Arial Narrow"/>
          <w:sz w:val="20"/>
        </w:rPr>
      </w:pPr>
      <w:r w:rsidRPr="0016429A">
        <w:rPr>
          <w:rFonts w:ascii="Arial Narrow" w:hAnsi="Arial Narrow"/>
          <w:b/>
          <w:sz w:val="20"/>
        </w:rPr>
        <w:t>2.</w:t>
      </w:r>
      <w:r w:rsidRPr="0016429A">
        <w:rPr>
          <w:rFonts w:ascii="Arial Narrow" w:hAnsi="Arial Narrow"/>
          <w:sz w:val="20"/>
        </w:rPr>
        <w:t xml:space="preserve">Κωνσταντίνος Βασιλειάδης του Βασιλείου, κάτοικος Νίκαιας, Αττικής, οδός 6η Πάροδος Π. Τσαλδάρη αρ. 18, Τ.Κ. 18454, γεννηθείς την 27/02/1955, κάτοχος του Α.Δ.Τ. με αριθμό ΑΙ 040733, με ΑΦΜ: 022802345, </w:t>
      </w:r>
      <w:r w:rsidRPr="0016429A">
        <w:rPr>
          <w:rFonts w:ascii="Arial Narrow" w:hAnsi="Arial Narrow"/>
          <w:sz w:val="20"/>
          <w:lang w:val="en-US"/>
        </w:rPr>
        <w:t>email</w:t>
      </w:r>
      <w:r w:rsidRPr="0016429A">
        <w:rPr>
          <w:rFonts w:ascii="Arial Narrow" w:hAnsi="Arial Narrow"/>
          <w:sz w:val="20"/>
        </w:rPr>
        <w:t xml:space="preserve"> </w:t>
      </w:r>
      <w:hyperlink r:id="rId12" w:history="1">
        <w:r w:rsidRPr="0016429A">
          <w:rPr>
            <w:rStyle w:val="Hyperlink"/>
            <w:rFonts w:ascii="Arial Narrow" w:hAnsi="Arial Narrow"/>
            <w:sz w:val="20"/>
          </w:rPr>
          <w:t>kos.vasileiadis@gmail.com</w:t>
        </w:r>
      </w:hyperlink>
      <w:r w:rsidRPr="0016429A">
        <w:rPr>
          <w:rFonts w:ascii="Arial Narrow" w:hAnsi="Arial Narrow"/>
          <w:sz w:val="20"/>
        </w:rPr>
        <w:t xml:space="preserve">, τρίτο πρόσωπο (μη Μέλος του Διοικητικού Συμβουλίου της Εταιρείας) ανεξάρτητος κατά την έννοια του άρθρου 9 παρ. 1 &amp; 2 του Ν. 4706/2020, </w:t>
      </w:r>
    </w:p>
    <w:p w14:paraId="7856311E" w14:textId="77777777" w:rsidR="0016429A" w:rsidRPr="0016429A" w:rsidRDefault="0016429A" w:rsidP="0016429A">
      <w:pPr>
        <w:spacing w:before="120" w:after="120"/>
        <w:rPr>
          <w:rFonts w:ascii="Arial Narrow" w:hAnsi="Arial Narrow"/>
          <w:sz w:val="20"/>
        </w:rPr>
      </w:pPr>
      <w:r w:rsidRPr="0016429A">
        <w:rPr>
          <w:rFonts w:ascii="Arial Narrow" w:hAnsi="Arial Narrow"/>
          <w:b/>
          <w:sz w:val="20"/>
        </w:rPr>
        <w:t>3.</w:t>
      </w:r>
      <w:r w:rsidRPr="0016429A">
        <w:rPr>
          <w:rFonts w:ascii="Arial Narrow" w:hAnsi="Arial Narrow"/>
          <w:sz w:val="20"/>
        </w:rPr>
        <w:t xml:space="preserve"> Τιμόθεος Ανανιάδης του Θεόδωρου, κάτοικος Αθηνών, οδός Χαρβούρη αριθ. 3, γεννηθείς την 8/10/1954, κάτοχος του με αριθμό ΑΚ 043942 Α.Δ.Τ.,  με Α.Φ.Μ. 109762850, email: tananiadis@yahoo.com, μη εκτελεστικό μέλος του Διοικητικού Συμβουλίου της Εταιρείας.</w:t>
      </w:r>
    </w:p>
    <w:p w14:paraId="1D7A6DA0" w14:textId="77777777" w:rsidR="0016429A" w:rsidRDefault="0016429A" w:rsidP="0016429A">
      <w:pPr>
        <w:spacing w:before="120" w:after="120"/>
        <w:rPr>
          <w:rFonts w:ascii="Arial Narrow" w:hAnsi="Arial Narrow"/>
          <w:sz w:val="20"/>
        </w:rPr>
      </w:pPr>
      <w:r w:rsidRPr="0016429A">
        <w:rPr>
          <w:rFonts w:ascii="Arial Narrow" w:hAnsi="Arial Narrow"/>
          <w:sz w:val="20"/>
        </w:rPr>
        <w:t xml:space="preserve"> Αφού διαπιστώθηκε ότι στην παρούσα συνεδρίαση παρίσταται το σύνολο των μελών της Επιτροπής Ελέγχου, η οποία εξελέγη από την ‘Έκτακτη Γενική Συνέλευση των μετόχων της Εταιρείας της 25.11.2021, και κανένα εξ αυτών δεν αντιλέγει στην πραγματοποίηση της συνεδριάσεως και στη λήψη αποφάσεως επί του μοναδικού </w:t>
      </w:r>
    </w:p>
    <w:p w14:paraId="47102D56" w14:textId="77777777" w:rsidR="0016429A" w:rsidRDefault="0016429A" w:rsidP="0016429A">
      <w:pPr>
        <w:spacing w:before="120" w:after="120"/>
        <w:rPr>
          <w:rFonts w:ascii="Arial Narrow" w:hAnsi="Arial Narrow"/>
          <w:sz w:val="20"/>
        </w:rPr>
      </w:pPr>
    </w:p>
    <w:p w14:paraId="1683685F" w14:textId="77777777" w:rsidR="0016429A" w:rsidRDefault="0016429A" w:rsidP="0016429A">
      <w:pPr>
        <w:spacing w:before="120" w:after="120"/>
        <w:rPr>
          <w:rFonts w:ascii="Arial Narrow" w:hAnsi="Arial Narrow"/>
          <w:sz w:val="20"/>
        </w:rPr>
      </w:pPr>
    </w:p>
    <w:p w14:paraId="3DD4664A" w14:textId="77777777" w:rsidR="0016429A" w:rsidRDefault="0016429A" w:rsidP="0016429A">
      <w:pPr>
        <w:spacing w:before="120" w:after="120"/>
        <w:rPr>
          <w:rFonts w:ascii="Arial Narrow" w:hAnsi="Arial Narrow"/>
          <w:sz w:val="20"/>
        </w:rPr>
      </w:pPr>
    </w:p>
    <w:p w14:paraId="1DA735B3" w14:textId="4A47C16E" w:rsidR="0016429A" w:rsidRPr="0016429A" w:rsidRDefault="0016429A" w:rsidP="0016429A">
      <w:pPr>
        <w:spacing w:before="120" w:after="120"/>
        <w:rPr>
          <w:rFonts w:ascii="Arial Narrow" w:hAnsi="Arial Narrow"/>
          <w:sz w:val="20"/>
        </w:rPr>
      </w:pPr>
      <w:r w:rsidRPr="0016429A">
        <w:rPr>
          <w:rFonts w:ascii="Arial Narrow" w:hAnsi="Arial Narrow"/>
          <w:sz w:val="20"/>
        </w:rPr>
        <w:t xml:space="preserve">θέματος της ημερησίας διατάξεως, ο εκ των μελών της Επιτροπής κ. Αθανάσιος Μπουρνάζος, αφού έλαβε το λόγο, αναφέρθηκε αμέσως στο μοναδικό θέμα της ημερησίας διατάξεως. </w:t>
      </w:r>
    </w:p>
    <w:p w14:paraId="32C3D9C9"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 xml:space="preserve">Ειδικότερα και επί του μοναδικού θέματος της ημερησίας διατάξεως ο κ. Αθανάσιος Μπουρνάζος υπενθύμισε στα λοιπά παριστάμενα μέλη ότι η Επιτροπή Ελέγχου της Εταιρείας, επί σκοπώ πλήρους συμμορφώσεως με τις διατάξεις αφενός μεν του άρθρου 44 παρ. 1 περ. ε΄ του ν. 4449/2017, όπως ισχύει μετά την τροποποίησή του από το άρθρο 74 παρ. 4 του ν. 4706/2020, αφετέρου δε της με αριθμό πρωτοκόλλου 1508/17.07.2020 εγκυκλίου της Διεύθυνσης Εισηγμένων Εταιρειών της Επιτροπής Κεφαλαιαγοράς, καθώς και του Κανονισμού Λειτουργίας αυτής, οφείλει να προβεί στην εκλογή Προέδρου μεταξύ των μελών της, ο οποίος πρέπει να είναι ανεξάρτητος από την ελεγχόμενη οντότητα. </w:t>
      </w:r>
    </w:p>
    <w:p w14:paraId="1E86D1FB"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 xml:space="preserve">Μετά από την ως άνω εισαγωγή και αφού ακολούθησε συζήτηση μεταξύ του συνόλου των μελών της Επιτροπής Ελέγχου, κατά τη διάρκεια της οποίας διαπιστώθηκε τόσο η αναγκαιότητα όσο και η σκοπιμότητα της προτεινόμενης ενέργειας, ήτοι της εκλογής Προέδρου της Επιτροπής, για την διασφάλιση της απρόσκοπτης λειτουργίας της και την προσήκουσα συμμόρφωση με τις ρυθμίσεις και επιταγές του υφιστάμενου νομοθετικού πλαισίου, τα μέλη της Επιτροπής Ελέγχου κατόπιν ψηφοφορίας ομόφωνα και παμψηφεί εξέλεξαν ως Πρόεδρο της Επιτροπής Ελέγχου τον </w:t>
      </w:r>
      <w:r w:rsidRPr="0016429A">
        <w:rPr>
          <w:rFonts w:ascii="Arial Narrow" w:hAnsi="Arial Narrow"/>
          <w:b/>
          <w:sz w:val="20"/>
        </w:rPr>
        <w:t>κ. Αθανάσιο Μπουρνάζο του Ματθαίου</w:t>
      </w:r>
      <w:r w:rsidRPr="0016429A">
        <w:rPr>
          <w:rFonts w:ascii="Arial Narrow" w:hAnsi="Arial Narrow"/>
          <w:sz w:val="20"/>
        </w:rPr>
        <w:t>, τρίτο πρόσωπο (μη Μέλος του Διοικητικού Συμβουλίου της Εταιρείας) ανεξάρτητο κατά την έννοια του άρθρου 9 παρ. 1 &amp; 2 του Ν. 4706/2020.</w:t>
      </w:r>
    </w:p>
    <w:p w14:paraId="35325B7B"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 xml:space="preserve"> </w:t>
      </w:r>
    </w:p>
    <w:p w14:paraId="67EC5A98"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 xml:space="preserve">Ο κ. Μπουρνάζος ευχαρίστησε τα υπόλοιπα μέλη της Επιτροπής για την εκλογή του και δεσμεύθηκε για την ακριβή τήρηση των καθηκόντων και αρμοδιοτήτων του ως Προέδρου αυτής, με σκοπό τη διασφάλιση της εύρυθμης, ομαλής και αποτελεσματικής λειτουργίας της Επιτροπής Ελέγχου. </w:t>
      </w:r>
    </w:p>
    <w:p w14:paraId="715C5C0C" w14:textId="77777777" w:rsidR="0016429A" w:rsidRPr="0016429A" w:rsidRDefault="0016429A" w:rsidP="0016429A">
      <w:pPr>
        <w:spacing w:before="120" w:after="120"/>
        <w:rPr>
          <w:rFonts w:ascii="Arial Narrow" w:hAnsi="Arial Narrow"/>
          <w:iCs/>
          <w:sz w:val="20"/>
        </w:rPr>
      </w:pPr>
    </w:p>
    <w:p w14:paraId="7F442899"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Κατόπιν των ανωτέρω, η Επιτροπή Ελέγχου συγκροτήθηκε σε σώμα ως ακολούθως:</w:t>
      </w:r>
    </w:p>
    <w:p w14:paraId="74D679AD" w14:textId="77777777" w:rsidR="0016429A" w:rsidRPr="0016429A" w:rsidRDefault="0016429A" w:rsidP="0016429A">
      <w:pPr>
        <w:spacing w:before="120" w:after="120"/>
        <w:rPr>
          <w:rFonts w:ascii="Arial Narrow" w:hAnsi="Arial Narrow"/>
          <w:sz w:val="20"/>
        </w:rPr>
      </w:pPr>
      <w:r w:rsidRPr="0016429A">
        <w:rPr>
          <w:rFonts w:ascii="Arial Narrow" w:hAnsi="Arial Narrow"/>
          <w:b/>
          <w:sz w:val="20"/>
        </w:rPr>
        <w:t>1. Αθανάσιος Μπουρνάζος</w:t>
      </w:r>
      <w:r w:rsidRPr="0016429A">
        <w:rPr>
          <w:rFonts w:ascii="Arial Narrow" w:hAnsi="Arial Narrow"/>
          <w:sz w:val="20"/>
        </w:rPr>
        <w:t xml:space="preserve"> του Ματθαίου, τρίτο πρόσωπο (μη Μέλος του Διοικητικού Συμβουλίου της Εταιρείας) ανεξάρτητος κατά την έννοια του άρθρου 9 παρ. 1 &amp; 2 του Ν. 4706/2020, Πρόεδρος της Επιτροπής Ελέγχου.</w:t>
      </w:r>
    </w:p>
    <w:p w14:paraId="6306EB0A"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 xml:space="preserve"> </w:t>
      </w:r>
    </w:p>
    <w:p w14:paraId="1B73CEF4" w14:textId="77777777" w:rsidR="0016429A" w:rsidRPr="0016429A" w:rsidRDefault="0016429A" w:rsidP="0016429A">
      <w:pPr>
        <w:spacing w:before="120" w:after="120"/>
        <w:rPr>
          <w:rFonts w:ascii="Arial Narrow" w:hAnsi="Arial Narrow"/>
          <w:sz w:val="20"/>
        </w:rPr>
      </w:pPr>
      <w:r w:rsidRPr="0016429A">
        <w:rPr>
          <w:rFonts w:ascii="Arial Narrow" w:hAnsi="Arial Narrow"/>
          <w:b/>
          <w:sz w:val="20"/>
        </w:rPr>
        <w:t>2. Κωνσταντίνος Βασιλειάδης</w:t>
      </w:r>
      <w:r w:rsidRPr="0016429A">
        <w:rPr>
          <w:rFonts w:ascii="Arial Narrow" w:hAnsi="Arial Narrow"/>
          <w:sz w:val="20"/>
        </w:rPr>
        <w:t xml:space="preserve"> του Βασιλείου, τρίτο πρόσωπο (μη Μέλος του Διοικητικού Συμβουλίου της Εταιρείας), ανεξάρτητος κατά την έννοια του άρθρου 9 παρ. 1 &amp; 2 του Ν. 4706/2020, Μέλος της Επιτροπής Ελέγχου. </w:t>
      </w:r>
    </w:p>
    <w:p w14:paraId="44D724D5" w14:textId="77777777" w:rsidR="0016429A" w:rsidRPr="0016429A" w:rsidRDefault="0016429A" w:rsidP="0016429A">
      <w:pPr>
        <w:spacing w:before="120" w:after="120"/>
        <w:rPr>
          <w:rFonts w:ascii="Arial Narrow" w:hAnsi="Arial Narrow"/>
          <w:sz w:val="20"/>
        </w:rPr>
      </w:pPr>
    </w:p>
    <w:p w14:paraId="0CACD015" w14:textId="77777777" w:rsidR="0016429A" w:rsidRPr="0016429A" w:rsidRDefault="0016429A" w:rsidP="0016429A">
      <w:pPr>
        <w:spacing w:before="120" w:after="120"/>
        <w:rPr>
          <w:rFonts w:ascii="Arial Narrow" w:hAnsi="Arial Narrow"/>
          <w:sz w:val="20"/>
        </w:rPr>
      </w:pPr>
      <w:r w:rsidRPr="0016429A">
        <w:rPr>
          <w:rFonts w:ascii="Arial Narrow" w:hAnsi="Arial Narrow"/>
          <w:b/>
          <w:sz w:val="20"/>
        </w:rPr>
        <w:t>3. Τιμόθεος Ανανιάδης</w:t>
      </w:r>
      <w:r w:rsidRPr="0016429A">
        <w:rPr>
          <w:rFonts w:ascii="Arial Narrow" w:hAnsi="Arial Narrow"/>
          <w:sz w:val="20"/>
        </w:rPr>
        <w:t xml:space="preserve"> του Θεόδωρου, μη εκτελεστικό μέλος του Διοικητικού Συμβουλίου της Εταιρείας, Μέλος της Επιτροπής Ελέγχου.</w:t>
      </w:r>
    </w:p>
    <w:p w14:paraId="5CB75ACB" w14:textId="77777777" w:rsidR="0016429A" w:rsidRPr="0016429A" w:rsidRDefault="0016429A" w:rsidP="0016429A">
      <w:pPr>
        <w:spacing w:before="120" w:after="120"/>
        <w:rPr>
          <w:rFonts w:ascii="Arial Narrow" w:hAnsi="Arial Narrow"/>
          <w:sz w:val="20"/>
        </w:rPr>
      </w:pPr>
    </w:p>
    <w:p w14:paraId="0122FB30"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Επισημαίνεται ότι το Διοικητικό Συμβούλιο της Εταιρείας, κατά την συνεδρίασή του περί συγκροτήσεώς του σε σώμα την 29.07.2021, απέδωσε στον κ. Τιμόθεο Ανανιάδη, την ιδιότητα του μη εκτελεστικού μέλους Δ.Σ.</w:t>
      </w:r>
    </w:p>
    <w:p w14:paraId="360B00F5" w14:textId="77777777" w:rsidR="0016429A" w:rsidRPr="0016429A" w:rsidRDefault="0016429A" w:rsidP="0016429A">
      <w:pPr>
        <w:spacing w:before="120" w:after="120"/>
        <w:rPr>
          <w:rFonts w:ascii="Arial Narrow" w:hAnsi="Arial Narrow"/>
          <w:sz w:val="20"/>
        </w:rPr>
      </w:pPr>
    </w:p>
    <w:p w14:paraId="7267F516" w14:textId="77777777" w:rsidR="0016429A" w:rsidRDefault="0016429A" w:rsidP="0016429A">
      <w:pPr>
        <w:spacing w:before="120" w:after="120"/>
        <w:rPr>
          <w:rFonts w:ascii="Arial Narrow" w:hAnsi="Arial Narrow"/>
          <w:iCs/>
          <w:sz w:val="20"/>
        </w:rPr>
      </w:pPr>
    </w:p>
    <w:p w14:paraId="3A2A0484" w14:textId="77777777" w:rsidR="0016429A" w:rsidRDefault="0016429A" w:rsidP="0016429A">
      <w:pPr>
        <w:spacing w:before="120" w:after="120"/>
        <w:rPr>
          <w:rFonts w:ascii="Arial Narrow" w:hAnsi="Arial Narrow"/>
          <w:iCs/>
          <w:sz w:val="20"/>
        </w:rPr>
      </w:pPr>
    </w:p>
    <w:p w14:paraId="7716DE5C" w14:textId="77777777" w:rsidR="0016429A" w:rsidRDefault="0016429A" w:rsidP="0016429A">
      <w:pPr>
        <w:spacing w:before="120" w:after="120"/>
        <w:rPr>
          <w:rFonts w:ascii="Arial Narrow" w:hAnsi="Arial Narrow"/>
          <w:iCs/>
          <w:sz w:val="20"/>
        </w:rPr>
      </w:pPr>
    </w:p>
    <w:p w14:paraId="5F308A66" w14:textId="78FC0348" w:rsidR="0016429A" w:rsidRPr="0016429A" w:rsidRDefault="0016429A" w:rsidP="0016429A">
      <w:pPr>
        <w:spacing w:before="120" w:after="120"/>
        <w:rPr>
          <w:rFonts w:ascii="Arial Narrow" w:hAnsi="Arial Narrow"/>
          <w:iCs/>
          <w:sz w:val="20"/>
        </w:rPr>
      </w:pPr>
      <w:r w:rsidRPr="0016429A">
        <w:rPr>
          <w:rFonts w:ascii="Arial Narrow" w:hAnsi="Arial Narrow"/>
          <w:iCs/>
          <w:sz w:val="20"/>
        </w:rPr>
        <w:t xml:space="preserve">Περαιτέρω, </w:t>
      </w:r>
      <w:r w:rsidRPr="0016429A">
        <w:rPr>
          <w:rFonts w:ascii="Arial Narrow" w:hAnsi="Arial Narrow"/>
          <w:sz w:val="20"/>
        </w:rPr>
        <w:t xml:space="preserve">τα μέλη της Επιτροπής Ελέγχου κατόπιν ψηφοφορίας ομόφωνα και παμψηφεί εξέλεξαν </w:t>
      </w:r>
      <w:r w:rsidRPr="0016429A">
        <w:rPr>
          <w:rFonts w:ascii="Arial Narrow" w:hAnsi="Arial Narrow"/>
          <w:iCs/>
          <w:sz w:val="20"/>
        </w:rPr>
        <w:t>τον κ. Βασιλειάδη, Γραμματέα της Επιτροπής.</w:t>
      </w:r>
    </w:p>
    <w:p w14:paraId="643A56BA" w14:textId="77777777" w:rsidR="0016429A" w:rsidRPr="0016429A" w:rsidRDefault="0016429A" w:rsidP="0016429A">
      <w:pPr>
        <w:spacing w:before="120" w:after="120"/>
        <w:rPr>
          <w:rFonts w:ascii="Arial Narrow" w:hAnsi="Arial Narrow"/>
          <w:iCs/>
          <w:sz w:val="20"/>
        </w:rPr>
      </w:pPr>
    </w:p>
    <w:p w14:paraId="2D1DF816" w14:textId="77777777" w:rsidR="0016429A" w:rsidRPr="0016429A" w:rsidRDefault="0016429A" w:rsidP="0016429A">
      <w:pPr>
        <w:spacing w:before="120" w:after="120"/>
        <w:rPr>
          <w:rFonts w:ascii="Arial Narrow" w:hAnsi="Arial Narrow"/>
          <w:iCs/>
          <w:sz w:val="20"/>
        </w:rPr>
      </w:pPr>
      <w:r w:rsidRPr="0016429A">
        <w:rPr>
          <w:rFonts w:ascii="Arial Narrow" w:hAnsi="Arial Narrow"/>
          <w:iCs/>
          <w:sz w:val="20"/>
        </w:rPr>
        <w:t xml:space="preserve"> Υπενθυμίζεται, τέλος, χάριν πληρότητας ότι η θητεία της Επιτροπής Ελέγχου είναι </w:t>
      </w:r>
      <w:r w:rsidRPr="0016429A">
        <w:rPr>
          <w:rFonts w:ascii="Arial Narrow" w:hAnsi="Arial Narrow"/>
          <w:sz w:val="20"/>
        </w:rPr>
        <w:t>δύο (2) έτη, με δυνατότητα παράτασης το αργότερο μέχρι την επόμενη τακτική Γενική Συνέλευση και σε κάθε περίπτωση εντός του ίδιου ημερολογιακού έτους</w:t>
      </w:r>
    </w:p>
    <w:p w14:paraId="71C327A6"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Μετά από αυτά και επειδή δεν υπάρχει άλλο θέμα για συζήτηση, λύνεται η συνεδρίαση.</w:t>
      </w:r>
    </w:p>
    <w:p w14:paraId="66D50C54" w14:textId="77777777" w:rsidR="0016429A" w:rsidRPr="0016429A" w:rsidRDefault="0016429A" w:rsidP="0016429A">
      <w:pPr>
        <w:spacing w:before="120" w:after="120"/>
        <w:rPr>
          <w:rFonts w:ascii="Arial Narrow" w:hAnsi="Arial Narrow"/>
          <w:sz w:val="20"/>
        </w:rPr>
      </w:pPr>
    </w:p>
    <w:p w14:paraId="1646EAA1"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Σε πίστωση συντάχθηκε το παρόν πρακτικό, το οποίο, αφού διαβάστηκε και βεβαιώθηκε, υπογράφεται όπως ακολουθεί.</w:t>
      </w:r>
    </w:p>
    <w:p w14:paraId="39A3DC7C" w14:textId="77777777" w:rsidR="0016429A" w:rsidRPr="0016429A" w:rsidRDefault="0016429A" w:rsidP="0016429A">
      <w:pPr>
        <w:spacing w:before="120" w:after="120"/>
        <w:rPr>
          <w:rFonts w:ascii="Arial Narrow" w:hAnsi="Arial Narrow"/>
          <w:sz w:val="20"/>
        </w:rPr>
      </w:pPr>
    </w:p>
    <w:tbl>
      <w:tblPr>
        <w:tblpPr w:leftFromText="180" w:rightFromText="180" w:vertAnchor="text" w:horzAnchor="margin" w:tblpY="190"/>
        <w:tblW w:w="8522" w:type="dxa"/>
        <w:tblLayout w:type="fixed"/>
        <w:tblLook w:val="00A0" w:firstRow="1" w:lastRow="0" w:firstColumn="1" w:lastColumn="0" w:noHBand="0" w:noVBand="0"/>
      </w:tblPr>
      <w:tblGrid>
        <w:gridCol w:w="4012"/>
        <w:gridCol w:w="236"/>
        <w:gridCol w:w="13"/>
        <w:gridCol w:w="4261"/>
      </w:tblGrid>
      <w:tr w:rsidR="0016429A" w:rsidRPr="0016429A" w14:paraId="3D358F87" w14:textId="77777777" w:rsidTr="00EB2B9B">
        <w:tc>
          <w:tcPr>
            <w:tcW w:w="4012" w:type="dxa"/>
          </w:tcPr>
          <w:p w14:paraId="5E4E4B26" w14:textId="77777777" w:rsidR="0016429A" w:rsidRPr="0016429A" w:rsidRDefault="0016429A" w:rsidP="0016429A">
            <w:pPr>
              <w:spacing w:before="120" w:after="120"/>
              <w:rPr>
                <w:rFonts w:ascii="Arial Narrow" w:hAnsi="Arial Narrow"/>
                <w:b/>
                <w:sz w:val="20"/>
                <w:lang w:val="en-US"/>
              </w:rPr>
            </w:pPr>
            <w:r w:rsidRPr="0016429A">
              <w:rPr>
                <w:rFonts w:ascii="Arial Narrow" w:hAnsi="Arial Narrow"/>
                <w:b/>
                <w:sz w:val="20"/>
                <w:lang w:val="en-US"/>
              </w:rPr>
              <w:t>Ο ΠΡΟΕΔΡΟΣ</w:t>
            </w:r>
          </w:p>
        </w:tc>
        <w:tc>
          <w:tcPr>
            <w:tcW w:w="236" w:type="dxa"/>
          </w:tcPr>
          <w:p w14:paraId="7CA5E34B" w14:textId="77777777" w:rsidR="0016429A" w:rsidRPr="0016429A" w:rsidRDefault="0016429A" w:rsidP="0016429A">
            <w:pPr>
              <w:spacing w:before="120" w:after="120"/>
              <w:rPr>
                <w:rFonts w:ascii="Arial Narrow" w:hAnsi="Arial Narrow"/>
                <w:b/>
                <w:sz w:val="20"/>
                <w:lang w:val="en-US"/>
              </w:rPr>
            </w:pPr>
          </w:p>
        </w:tc>
        <w:tc>
          <w:tcPr>
            <w:tcW w:w="4274" w:type="dxa"/>
            <w:gridSpan w:val="2"/>
          </w:tcPr>
          <w:p w14:paraId="030DA312" w14:textId="77777777" w:rsidR="0016429A" w:rsidRPr="0016429A" w:rsidRDefault="0016429A" w:rsidP="0016429A">
            <w:pPr>
              <w:spacing w:before="120" w:after="120"/>
              <w:rPr>
                <w:rFonts w:ascii="Arial Narrow" w:hAnsi="Arial Narrow"/>
                <w:b/>
                <w:sz w:val="20"/>
                <w:lang w:val="en-US"/>
              </w:rPr>
            </w:pPr>
            <w:r w:rsidRPr="0016429A">
              <w:rPr>
                <w:rFonts w:ascii="Arial Narrow" w:hAnsi="Arial Narrow"/>
                <w:b/>
                <w:sz w:val="20"/>
                <w:lang w:val="en-US"/>
              </w:rPr>
              <w:t>ΤΑ ΠΑΡΟΝΤΑ ΜΕΛΗ</w:t>
            </w:r>
          </w:p>
        </w:tc>
      </w:tr>
      <w:tr w:rsidR="0016429A" w:rsidRPr="0016429A" w14:paraId="30A264CD" w14:textId="77777777" w:rsidTr="00EB2B9B">
        <w:tc>
          <w:tcPr>
            <w:tcW w:w="4261" w:type="dxa"/>
            <w:gridSpan w:val="3"/>
          </w:tcPr>
          <w:p w14:paraId="4AD00B68" w14:textId="77777777" w:rsidR="0016429A" w:rsidRPr="0016429A" w:rsidRDefault="0016429A" w:rsidP="0016429A">
            <w:pPr>
              <w:spacing w:before="120" w:after="120"/>
              <w:rPr>
                <w:rFonts w:ascii="Arial Narrow" w:hAnsi="Arial Narrow"/>
                <w:b/>
                <w:sz w:val="20"/>
              </w:rPr>
            </w:pPr>
          </w:p>
          <w:p w14:paraId="2A526BB3" w14:textId="27C4917A" w:rsidR="0016429A" w:rsidRPr="0016429A" w:rsidRDefault="00C20476" w:rsidP="0016429A">
            <w:pPr>
              <w:spacing w:before="120" w:after="120"/>
              <w:rPr>
                <w:rFonts w:ascii="Arial Narrow" w:hAnsi="Arial Narrow"/>
                <w:sz w:val="20"/>
              </w:rPr>
            </w:pPr>
            <w:r>
              <w:rPr>
                <w:rFonts w:ascii="Arial Narrow" w:hAnsi="Arial Narrow"/>
                <w:sz w:val="20"/>
              </w:rPr>
              <w:t xml:space="preserve">             </w:t>
            </w:r>
            <w:bookmarkStart w:id="1" w:name="_GoBack"/>
            <w:bookmarkEnd w:id="1"/>
            <w:r w:rsidR="0016429A">
              <w:rPr>
                <w:rFonts w:ascii="Arial Narrow" w:hAnsi="Arial Narrow"/>
                <w:sz w:val="20"/>
              </w:rPr>
              <w:t xml:space="preserve">  </w:t>
            </w:r>
            <w:r w:rsidR="0016429A">
              <w:rPr>
                <w:noProof/>
                <w:lang w:val="en-US"/>
              </w:rPr>
              <w:t xml:space="preserve"> </w:t>
            </w:r>
            <w:r w:rsidR="0016429A">
              <w:rPr>
                <w:noProof/>
                <w:lang w:val="en-US"/>
              </w:rPr>
              <w:drawing>
                <wp:inline distT="0" distB="0" distL="0" distR="0" wp14:anchorId="742D3F2C" wp14:editId="06DD6EC1">
                  <wp:extent cx="1622184" cy="7677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49952" cy="780893"/>
                          </a:xfrm>
                          <a:prstGeom prst="rect">
                            <a:avLst/>
                          </a:prstGeom>
                        </pic:spPr>
                      </pic:pic>
                    </a:graphicData>
                  </a:graphic>
                </wp:inline>
              </w:drawing>
            </w:r>
          </w:p>
          <w:p w14:paraId="36FA807A" w14:textId="77777777" w:rsidR="0016429A" w:rsidRPr="0016429A" w:rsidRDefault="0016429A" w:rsidP="0016429A">
            <w:pPr>
              <w:spacing w:before="120" w:after="120"/>
              <w:rPr>
                <w:rFonts w:ascii="Arial Narrow" w:hAnsi="Arial Narrow"/>
                <w:sz w:val="20"/>
              </w:rPr>
            </w:pPr>
          </w:p>
        </w:tc>
        <w:tc>
          <w:tcPr>
            <w:tcW w:w="4261" w:type="dxa"/>
          </w:tcPr>
          <w:p w14:paraId="58B08494" w14:textId="2B6C9F2A" w:rsidR="0016429A" w:rsidRPr="006D6EF5" w:rsidRDefault="0016429A" w:rsidP="0016429A">
            <w:pPr>
              <w:spacing w:before="120" w:after="120"/>
              <w:rPr>
                <w:noProof/>
              </w:rPr>
            </w:pPr>
            <w:r>
              <w:rPr>
                <w:rFonts w:ascii="Arial Narrow" w:hAnsi="Arial Narrow"/>
                <w:sz w:val="20"/>
              </w:rPr>
              <w:t xml:space="preserve">                 </w:t>
            </w:r>
            <w:r>
              <w:rPr>
                <w:noProof/>
                <w:lang w:val="en-US"/>
              </w:rPr>
              <w:t xml:space="preserve"> </w:t>
            </w:r>
            <w:r>
              <w:rPr>
                <w:noProof/>
                <w:lang w:val="en-US"/>
              </w:rPr>
              <w:drawing>
                <wp:inline distT="0" distB="0" distL="0" distR="0" wp14:anchorId="46B48982" wp14:editId="170C162C">
                  <wp:extent cx="1820174" cy="522816"/>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5598" cy="535863"/>
                          </a:xfrm>
                          <a:prstGeom prst="rect">
                            <a:avLst/>
                          </a:prstGeom>
                        </pic:spPr>
                      </pic:pic>
                    </a:graphicData>
                  </a:graphic>
                </wp:inline>
              </w:drawing>
            </w:r>
            <w:r w:rsidR="006D6EF5">
              <w:rPr>
                <w:noProof/>
              </w:rPr>
              <w:t xml:space="preserve">             </w:t>
            </w:r>
          </w:p>
          <w:p w14:paraId="431FA8FA" w14:textId="2D8284A7" w:rsidR="006D6EF5" w:rsidRPr="0016429A" w:rsidRDefault="006D6EF5" w:rsidP="0016429A">
            <w:pPr>
              <w:spacing w:before="120" w:after="120"/>
              <w:rPr>
                <w:rFonts w:ascii="Arial Narrow" w:hAnsi="Arial Narrow"/>
                <w:sz w:val="20"/>
              </w:rPr>
            </w:pPr>
            <w:r>
              <w:rPr>
                <w:noProof/>
              </w:rPr>
              <w:t xml:space="preserve">                        </w:t>
            </w:r>
            <w:r>
              <w:rPr>
                <w:noProof/>
              </w:rPr>
              <w:drawing>
                <wp:inline distT="0" distB="0" distL="0" distR="0" wp14:anchorId="1C37E0DC" wp14:editId="26BA167D">
                  <wp:extent cx="1319530" cy="74866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1319530" cy="748665"/>
                          </a:xfrm>
                          <a:prstGeom prst="rect">
                            <a:avLst/>
                          </a:prstGeom>
                        </pic:spPr>
                      </pic:pic>
                    </a:graphicData>
                  </a:graphic>
                </wp:inline>
              </w:drawing>
            </w:r>
          </w:p>
        </w:tc>
      </w:tr>
    </w:tbl>
    <w:p w14:paraId="1C66F0DB" w14:textId="77777777" w:rsidR="0016429A" w:rsidRPr="0016429A" w:rsidRDefault="0016429A" w:rsidP="0016429A">
      <w:pPr>
        <w:spacing w:before="120" w:after="120"/>
        <w:rPr>
          <w:rFonts w:ascii="Arial Narrow" w:hAnsi="Arial Narrow"/>
          <w:sz w:val="20"/>
        </w:rPr>
      </w:pPr>
    </w:p>
    <w:p w14:paraId="3432BFC0" w14:textId="5A09B743" w:rsidR="0016429A" w:rsidRPr="0016429A" w:rsidRDefault="0016429A" w:rsidP="0016429A">
      <w:pPr>
        <w:spacing w:before="120" w:after="120"/>
        <w:rPr>
          <w:rFonts w:ascii="Arial Narrow" w:hAnsi="Arial Narrow"/>
          <w:sz w:val="20"/>
        </w:rPr>
      </w:pPr>
      <w:r w:rsidRPr="0016429A">
        <w:rPr>
          <w:rFonts w:ascii="Arial Narrow" w:hAnsi="Arial Narrow"/>
          <w:sz w:val="20"/>
        </w:rPr>
        <w:t xml:space="preserve">Αθανάσιος Μπουρνάζος                               </w:t>
      </w:r>
      <w:r>
        <w:rPr>
          <w:rFonts w:ascii="Arial Narrow" w:hAnsi="Arial Narrow"/>
          <w:sz w:val="20"/>
        </w:rPr>
        <w:tab/>
      </w:r>
      <w:r>
        <w:rPr>
          <w:rFonts w:ascii="Arial Narrow" w:hAnsi="Arial Narrow"/>
          <w:sz w:val="20"/>
        </w:rPr>
        <w:tab/>
      </w:r>
      <w:r>
        <w:rPr>
          <w:rFonts w:ascii="Arial Narrow" w:hAnsi="Arial Narrow"/>
          <w:sz w:val="20"/>
        </w:rPr>
        <w:tab/>
      </w:r>
      <w:r w:rsidRPr="0016429A">
        <w:rPr>
          <w:rFonts w:ascii="Arial Narrow" w:hAnsi="Arial Narrow"/>
          <w:sz w:val="20"/>
        </w:rPr>
        <w:t>Κωνσταντίνος Βασιλειάδης</w:t>
      </w:r>
      <w:r w:rsidRPr="0016429A" w:rsidDel="00D433C6">
        <w:rPr>
          <w:rFonts w:ascii="Arial Narrow" w:hAnsi="Arial Narrow"/>
          <w:sz w:val="20"/>
        </w:rPr>
        <w:t xml:space="preserve"> </w:t>
      </w:r>
    </w:p>
    <w:p w14:paraId="19347241" w14:textId="0224213A" w:rsidR="0016429A" w:rsidRDefault="0016429A" w:rsidP="0016429A">
      <w:pPr>
        <w:spacing w:before="120" w:after="120"/>
        <w:rPr>
          <w:rFonts w:ascii="Arial Narrow" w:hAnsi="Arial Narrow"/>
          <w:sz w:val="20"/>
        </w:rPr>
      </w:pPr>
      <w:r>
        <w:rPr>
          <w:rFonts w:ascii="Arial Narrow" w:hAnsi="Arial Narrow"/>
          <w:sz w:val="20"/>
        </w:rPr>
        <w:tab/>
      </w:r>
      <w:r>
        <w:rPr>
          <w:rFonts w:ascii="Arial Narrow" w:hAnsi="Arial Narrow"/>
          <w:sz w:val="20"/>
        </w:rPr>
        <w:tab/>
      </w:r>
      <w:r w:rsidRPr="0016429A">
        <w:rPr>
          <w:rFonts w:ascii="Arial Narrow" w:hAnsi="Arial Narrow"/>
          <w:sz w:val="20"/>
        </w:rPr>
        <w:t xml:space="preserve">                                              </w:t>
      </w:r>
      <w:r>
        <w:rPr>
          <w:rFonts w:ascii="Arial Narrow" w:hAnsi="Arial Narrow"/>
          <w:sz w:val="20"/>
        </w:rPr>
        <w:t xml:space="preserve">     </w:t>
      </w:r>
      <w:r w:rsidRPr="0016429A">
        <w:rPr>
          <w:rFonts w:ascii="Arial Narrow" w:hAnsi="Arial Narrow"/>
          <w:sz w:val="20"/>
        </w:rPr>
        <w:t xml:space="preserve">                            Τιμόθεος Ανανιάδης</w:t>
      </w:r>
    </w:p>
    <w:p w14:paraId="19F2F973" w14:textId="53ACC822" w:rsidR="0016429A" w:rsidRPr="0016429A" w:rsidRDefault="0016429A" w:rsidP="0016429A">
      <w:pPr>
        <w:spacing w:before="120" w:after="120"/>
        <w:rPr>
          <w:rFonts w:ascii="Arial Narrow" w:hAnsi="Arial Narrow"/>
          <w:sz w:val="20"/>
        </w:rPr>
      </w:pPr>
    </w:p>
    <w:p w14:paraId="19587C4F" w14:textId="3EF50EE8" w:rsidR="0016429A" w:rsidRDefault="0016429A" w:rsidP="0016429A">
      <w:pPr>
        <w:spacing w:before="120" w:after="120"/>
        <w:rPr>
          <w:rFonts w:ascii="Arial Narrow" w:hAnsi="Arial Narrow"/>
          <w:sz w:val="20"/>
        </w:rPr>
      </w:pPr>
    </w:p>
    <w:p w14:paraId="5A49BB63" w14:textId="57CD5BDF" w:rsidR="0016429A" w:rsidRDefault="0016429A" w:rsidP="0016429A">
      <w:pPr>
        <w:spacing w:before="120" w:after="120"/>
        <w:rPr>
          <w:rFonts w:ascii="Arial Narrow" w:hAnsi="Arial Narrow"/>
          <w:sz w:val="20"/>
        </w:rPr>
      </w:pPr>
    </w:p>
    <w:p w14:paraId="7C4A6FCC" w14:textId="4EAFD3A1" w:rsidR="0016429A" w:rsidRDefault="0016429A" w:rsidP="0016429A">
      <w:pPr>
        <w:spacing w:before="120" w:after="120"/>
        <w:rPr>
          <w:rFonts w:ascii="Arial Narrow" w:hAnsi="Arial Narrow"/>
          <w:sz w:val="20"/>
        </w:rPr>
      </w:pPr>
    </w:p>
    <w:p w14:paraId="4A569E54" w14:textId="77777777" w:rsidR="0016429A" w:rsidRPr="0016429A" w:rsidRDefault="0016429A" w:rsidP="0016429A">
      <w:pPr>
        <w:spacing w:before="120" w:after="120"/>
        <w:rPr>
          <w:rFonts w:ascii="Arial Narrow" w:hAnsi="Arial Narrow"/>
          <w:sz w:val="20"/>
        </w:rPr>
      </w:pPr>
    </w:p>
    <w:p w14:paraId="560907D0" w14:textId="77777777" w:rsidR="0016429A" w:rsidRPr="0016429A" w:rsidRDefault="0016429A" w:rsidP="0016429A">
      <w:pPr>
        <w:spacing w:before="120" w:after="120"/>
        <w:rPr>
          <w:rFonts w:ascii="Arial Narrow" w:hAnsi="Arial Narrow"/>
          <w:sz w:val="20"/>
        </w:rPr>
      </w:pPr>
      <w:r w:rsidRPr="0016429A">
        <w:rPr>
          <w:rFonts w:ascii="Arial Narrow" w:hAnsi="Arial Narrow"/>
          <w:sz w:val="20"/>
        </w:rPr>
        <w:t xml:space="preserve">                                                                        </w:t>
      </w:r>
    </w:p>
    <w:sectPr w:rsidR="0016429A" w:rsidRPr="0016429A">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549B" w14:textId="77777777" w:rsidR="00240E53" w:rsidRDefault="00240E53" w:rsidP="004F5EBC">
      <w:pPr>
        <w:spacing w:after="0" w:line="240" w:lineRule="auto"/>
      </w:pPr>
      <w:r>
        <w:separator/>
      </w:r>
    </w:p>
  </w:endnote>
  <w:endnote w:type="continuationSeparator" w:id="0">
    <w:p w14:paraId="03FE071F" w14:textId="77777777" w:rsidR="00240E53" w:rsidRDefault="00240E53" w:rsidP="004F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0C41" w14:textId="77777777" w:rsidR="004F5EBC" w:rsidRDefault="004F5EBC" w:rsidP="004F5EBC">
    <w:pPr>
      <w:ind w:firstLine="720"/>
      <w:jc w:val="right"/>
    </w:pPr>
  </w:p>
  <w:p w14:paraId="589C0CC7" w14:textId="77777777" w:rsidR="004F5EBC" w:rsidRPr="00DA0A45" w:rsidRDefault="004F5EBC" w:rsidP="004F5EBC">
    <w:pPr>
      <w:ind w:firstLine="720"/>
      <w:jc w:val="right"/>
    </w:pPr>
    <w:r w:rsidRPr="0085437A">
      <w:t xml:space="preserve">              </w:t>
    </w:r>
  </w:p>
  <w:p w14:paraId="75A30F19" w14:textId="77777777" w:rsidR="004F5EBC" w:rsidRDefault="004F5EBC" w:rsidP="004F5EBC">
    <w:pPr>
      <w:pStyle w:val="Footer"/>
      <w:pBdr>
        <w:top w:val="single" w:sz="4" w:space="7" w:color="000000"/>
      </w:pBdr>
      <w:jc w:val="center"/>
      <w:rPr>
        <w:i/>
      </w:rPr>
    </w:pPr>
  </w:p>
  <w:p w14:paraId="0B872600" w14:textId="77777777" w:rsidR="004F5EBC" w:rsidRPr="001A1827" w:rsidRDefault="004F5EBC" w:rsidP="004F5EBC">
    <w:pPr>
      <w:pStyle w:val="Footer"/>
      <w:pBdr>
        <w:top w:val="single" w:sz="4" w:space="7" w:color="000000"/>
      </w:pBdr>
      <w:jc w:val="center"/>
      <w:rPr>
        <w:i/>
      </w:rPr>
    </w:pPr>
    <w:r>
      <w:rPr>
        <w:i/>
      </w:rPr>
      <w:t>ΕΤΑΙΡΕΙΑ ΕΛΛΗΝΙΚΩΝ ΞΕΝΟΔΟΧΕΙΩΝ ΛΑΜΨΑ Α.Ε.</w:t>
    </w:r>
  </w:p>
  <w:p w14:paraId="5AC98179" w14:textId="77777777" w:rsidR="004F5EBC" w:rsidRPr="001A1827" w:rsidRDefault="004F5EBC" w:rsidP="004F5EBC">
    <w:pPr>
      <w:pStyle w:val="Footer"/>
      <w:pBdr>
        <w:top w:val="single" w:sz="4" w:space="7" w:color="000000"/>
      </w:pBdr>
      <w:jc w:val="center"/>
      <w:rPr>
        <w:i/>
      </w:rPr>
    </w:pPr>
    <w:r>
      <w:rPr>
        <w:i/>
      </w:rPr>
      <w:t>ΒΑΣΙΛΕΩΣ ΓΕΩΡΓΙΟΥ Α’</w:t>
    </w:r>
    <w:r w:rsidRPr="001A1827">
      <w:rPr>
        <w:i/>
      </w:rPr>
      <w:t xml:space="preserve"> 1 – </w:t>
    </w:r>
    <w:r>
      <w:rPr>
        <w:i/>
      </w:rPr>
      <w:t>ΑΘΗΝΑ</w:t>
    </w:r>
    <w:r w:rsidRPr="001A1827">
      <w:rPr>
        <w:i/>
      </w:rPr>
      <w:t xml:space="preserve"> 10 564 – </w:t>
    </w:r>
    <w:r>
      <w:rPr>
        <w:i/>
      </w:rPr>
      <w:t>ΕΛΛΑΔΑ</w:t>
    </w:r>
  </w:p>
  <w:p w14:paraId="7F78F6FD" w14:textId="77777777" w:rsidR="004F5EBC" w:rsidRPr="001A1827" w:rsidRDefault="004F5EBC" w:rsidP="004F5EBC">
    <w:pPr>
      <w:pStyle w:val="Footer"/>
      <w:pBdr>
        <w:top w:val="single" w:sz="4" w:space="7" w:color="000000"/>
      </w:pBdr>
      <w:jc w:val="center"/>
      <w:rPr>
        <w:i/>
      </w:rPr>
    </w:pPr>
    <w:r>
      <w:rPr>
        <w:i/>
      </w:rPr>
      <w:t xml:space="preserve">ΑΦΜ </w:t>
    </w:r>
    <w:r w:rsidRPr="001A1827">
      <w:rPr>
        <w:i/>
      </w:rPr>
      <w:t xml:space="preserve">: </w:t>
    </w:r>
    <w:r>
      <w:rPr>
        <w:i/>
      </w:rPr>
      <w:t xml:space="preserve"> 094008519 </w:t>
    </w:r>
    <w:r w:rsidRPr="001A1827">
      <w:rPr>
        <w:i/>
      </w:rPr>
      <w:t xml:space="preserve">   </w:t>
    </w:r>
    <w:r>
      <w:rPr>
        <w:i/>
      </w:rPr>
      <w:t xml:space="preserve">ΔΟΥ </w:t>
    </w:r>
    <w:r w:rsidRPr="001A1827">
      <w:rPr>
        <w:i/>
      </w:rPr>
      <w:t xml:space="preserve">: </w:t>
    </w:r>
    <w:r>
      <w:rPr>
        <w:i/>
      </w:rPr>
      <w:t xml:space="preserve">ΦΑΕ ΑΘΗΝΩΝ </w:t>
    </w:r>
  </w:p>
  <w:p w14:paraId="5EA847A9" w14:textId="77777777" w:rsidR="004F5EBC" w:rsidRPr="006F79C8" w:rsidRDefault="004F5EBC" w:rsidP="004F5EBC">
    <w:pPr>
      <w:pStyle w:val="Footer"/>
      <w:pBdr>
        <w:top w:val="single" w:sz="4" w:space="7" w:color="000000"/>
      </w:pBdr>
      <w:jc w:val="center"/>
      <w:rPr>
        <w:i/>
        <w:lang w:val="en-US"/>
      </w:rPr>
    </w:pPr>
    <w:r>
      <w:rPr>
        <w:i/>
      </w:rPr>
      <w:t>ΤΗΛ</w:t>
    </w:r>
    <w:r w:rsidRPr="006F79C8">
      <w:rPr>
        <w:i/>
        <w:lang w:val="en-US"/>
      </w:rPr>
      <w:t xml:space="preserve">.. +30 210 3330000   </w:t>
    </w:r>
    <w:r w:rsidRPr="004F5EBC">
      <w:rPr>
        <w:i/>
        <w:lang w:val="en-US"/>
      </w:rPr>
      <w:t>FAX</w:t>
    </w:r>
    <w:r w:rsidRPr="006F79C8">
      <w:rPr>
        <w:i/>
        <w:lang w:val="en-US"/>
      </w:rPr>
      <w:t xml:space="preserve">.  </w:t>
    </w:r>
    <w:r w:rsidRPr="001A1827">
      <w:rPr>
        <w:i/>
        <w:lang w:val="de-DE"/>
      </w:rPr>
      <w:t>+30 210 3</w:t>
    </w:r>
    <w:r w:rsidRPr="006F79C8">
      <w:rPr>
        <w:i/>
        <w:lang w:val="en-US"/>
      </w:rPr>
      <w:t>330838</w:t>
    </w:r>
  </w:p>
  <w:p w14:paraId="78D2130E" w14:textId="77777777" w:rsidR="004F5EBC" w:rsidRPr="006F79C8" w:rsidRDefault="004F5EBC" w:rsidP="004F5EBC">
    <w:pPr>
      <w:pStyle w:val="Footer"/>
      <w:pBdr>
        <w:top w:val="single" w:sz="4" w:space="7" w:color="000000"/>
      </w:pBdr>
      <w:jc w:val="center"/>
      <w:rPr>
        <w:rFonts w:ascii="Arial" w:hAnsi="Arial" w:cs="Arial"/>
        <w:lang w:val="en-US"/>
      </w:rPr>
    </w:pPr>
    <w:r>
      <w:rPr>
        <w:i/>
        <w:lang w:val="en-US"/>
      </w:rPr>
      <w:t>Website</w:t>
    </w:r>
    <w:r w:rsidRPr="00A47671">
      <w:rPr>
        <w:i/>
        <w:lang w:val="de-DE"/>
      </w:rPr>
      <w:t xml:space="preserve">:  </w:t>
    </w:r>
    <w:hyperlink r:id="rId1" w:history="1">
      <w:r w:rsidRPr="003357FF">
        <w:rPr>
          <w:rStyle w:val="Hyperlink"/>
          <w:i/>
          <w:lang w:val="de-DE"/>
        </w:rPr>
        <w:t>www.lampsa.gr</w:t>
      </w:r>
    </w:hyperlink>
    <w:r w:rsidRPr="00A47671">
      <w:rPr>
        <w:i/>
        <w:lang w:val="de-DE"/>
      </w:rPr>
      <w:t xml:space="preserve"> </w:t>
    </w:r>
  </w:p>
  <w:p w14:paraId="555A4EAD" w14:textId="77777777" w:rsidR="004F5EBC" w:rsidRPr="004F5EBC" w:rsidRDefault="004F5EB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2046E" w14:textId="77777777" w:rsidR="00240E53" w:rsidRDefault="00240E53" w:rsidP="004F5EBC">
      <w:pPr>
        <w:spacing w:after="0" w:line="240" w:lineRule="auto"/>
      </w:pPr>
      <w:r>
        <w:separator/>
      </w:r>
    </w:p>
  </w:footnote>
  <w:footnote w:type="continuationSeparator" w:id="0">
    <w:p w14:paraId="700E3802" w14:textId="77777777" w:rsidR="00240E53" w:rsidRDefault="00240E53" w:rsidP="004F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C3A7" w14:textId="4E3C4C3C" w:rsidR="004F5EBC" w:rsidRDefault="004F5EBC">
    <w:pPr>
      <w:pStyle w:val="Header"/>
    </w:pPr>
    <w:r w:rsidRPr="00B80872">
      <w:rPr>
        <w:rFonts w:ascii="Arial" w:hAnsi="Arial" w:cs="Arial"/>
        <w:noProof/>
        <w:lang w:val="en-US"/>
      </w:rPr>
      <w:drawing>
        <wp:anchor distT="0" distB="0" distL="114300" distR="114300" simplePos="0" relativeHeight="251658240" behindDoc="1" locked="0" layoutInCell="1" allowOverlap="1" wp14:anchorId="49D34256" wp14:editId="57201209">
          <wp:simplePos x="0" y="0"/>
          <wp:positionH relativeFrom="column">
            <wp:posOffset>1676400</wp:posOffset>
          </wp:positionH>
          <wp:positionV relativeFrom="paragraph">
            <wp:posOffset>-59055</wp:posOffset>
          </wp:positionV>
          <wp:extent cx="1943100" cy="857250"/>
          <wp:effectExtent l="0" t="0" r="0" b="0"/>
          <wp:wrapTight wrapText="bothSides">
            <wp:wrapPolygon edited="0">
              <wp:start x="0" y="0"/>
              <wp:lineTo x="0" y="21120"/>
              <wp:lineTo x="21388" y="21120"/>
              <wp:lineTo x="2138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857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4AB"/>
    <w:multiLevelType w:val="hybridMultilevel"/>
    <w:tmpl w:val="B69899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5DA2802"/>
    <w:multiLevelType w:val="hybridMultilevel"/>
    <w:tmpl w:val="96EC45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AC"/>
    <w:rsid w:val="000555B0"/>
    <w:rsid w:val="000835FE"/>
    <w:rsid w:val="00084D25"/>
    <w:rsid w:val="000E1064"/>
    <w:rsid w:val="000F0BA8"/>
    <w:rsid w:val="00103FAE"/>
    <w:rsid w:val="00117F7D"/>
    <w:rsid w:val="001251E2"/>
    <w:rsid w:val="00126693"/>
    <w:rsid w:val="00144A7B"/>
    <w:rsid w:val="0016429A"/>
    <w:rsid w:val="00182647"/>
    <w:rsid w:val="001D6D8F"/>
    <w:rsid w:val="001E0495"/>
    <w:rsid w:val="0020273C"/>
    <w:rsid w:val="00240E53"/>
    <w:rsid w:val="0026271A"/>
    <w:rsid w:val="00292217"/>
    <w:rsid w:val="00295D33"/>
    <w:rsid w:val="002A55AC"/>
    <w:rsid w:val="002E2905"/>
    <w:rsid w:val="0034404E"/>
    <w:rsid w:val="003866DB"/>
    <w:rsid w:val="003A127E"/>
    <w:rsid w:val="003A6D38"/>
    <w:rsid w:val="003F6A6F"/>
    <w:rsid w:val="00400FD8"/>
    <w:rsid w:val="004713EB"/>
    <w:rsid w:val="00485D02"/>
    <w:rsid w:val="004A2261"/>
    <w:rsid w:val="004A668B"/>
    <w:rsid w:val="004B0664"/>
    <w:rsid w:val="004F5EBC"/>
    <w:rsid w:val="00510E8E"/>
    <w:rsid w:val="00521CA1"/>
    <w:rsid w:val="00551082"/>
    <w:rsid w:val="00575B87"/>
    <w:rsid w:val="00592C9B"/>
    <w:rsid w:val="005A2E93"/>
    <w:rsid w:val="005B469F"/>
    <w:rsid w:val="00610E30"/>
    <w:rsid w:val="00611628"/>
    <w:rsid w:val="00651CD2"/>
    <w:rsid w:val="006520E7"/>
    <w:rsid w:val="00680011"/>
    <w:rsid w:val="006929CC"/>
    <w:rsid w:val="006D6EF5"/>
    <w:rsid w:val="00701591"/>
    <w:rsid w:val="00701FD2"/>
    <w:rsid w:val="00732C3A"/>
    <w:rsid w:val="007507D1"/>
    <w:rsid w:val="00756A37"/>
    <w:rsid w:val="00775490"/>
    <w:rsid w:val="007878CB"/>
    <w:rsid w:val="00795953"/>
    <w:rsid w:val="007E4DE5"/>
    <w:rsid w:val="00805071"/>
    <w:rsid w:val="00823367"/>
    <w:rsid w:val="00823E88"/>
    <w:rsid w:val="00825B4F"/>
    <w:rsid w:val="00844F97"/>
    <w:rsid w:val="00847D14"/>
    <w:rsid w:val="00887A2D"/>
    <w:rsid w:val="00962535"/>
    <w:rsid w:val="0098517B"/>
    <w:rsid w:val="0099790E"/>
    <w:rsid w:val="009F4679"/>
    <w:rsid w:val="00A63D2D"/>
    <w:rsid w:val="00AB5B61"/>
    <w:rsid w:val="00AD7F01"/>
    <w:rsid w:val="00AE2451"/>
    <w:rsid w:val="00BF69B7"/>
    <w:rsid w:val="00C20476"/>
    <w:rsid w:val="00C45ECA"/>
    <w:rsid w:val="00C66A0A"/>
    <w:rsid w:val="00C80C1A"/>
    <w:rsid w:val="00C95649"/>
    <w:rsid w:val="00CD0F7C"/>
    <w:rsid w:val="00CF0F81"/>
    <w:rsid w:val="00D11454"/>
    <w:rsid w:val="00D2366A"/>
    <w:rsid w:val="00D415F7"/>
    <w:rsid w:val="00D55B82"/>
    <w:rsid w:val="00D85465"/>
    <w:rsid w:val="00D957B8"/>
    <w:rsid w:val="00E16A6D"/>
    <w:rsid w:val="00E36B98"/>
    <w:rsid w:val="00E637B2"/>
    <w:rsid w:val="00E86E5D"/>
    <w:rsid w:val="00EC1369"/>
    <w:rsid w:val="00EE32B3"/>
    <w:rsid w:val="00F31D45"/>
    <w:rsid w:val="00F40138"/>
    <w:rsid w:val="00F94E47"/>
    <w:rsid w:val="00FE0D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45CC34"/>
  <w15:chartTrackingRefBased/>
  <w15:docId w15:val="{547EA696-0048-49A9-8650-A2C717BA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B61"/>
    <w:pPr>
      <w:ind w:left="720"/>
      <w:contextualSpacing/>
    </w:pPr>
  </w:style>
  <w:style w:type="paragraph" w:styleId="BalloonText">
    <w:name w:val="Balloon Text"/>
    <w:basedOn w:val="Normal"/>
    <w:link w:val="BalloonTextChar"/>
    <w:uiPriority w:val="99"/>
    <w:semiHidden/>
    <w:unhideWhenUsed/>
    <w:rsid w:val="00847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D14"/>
    <w:rPr>
      <w:rFonts w:ascii="Segoe UI" w:hAnsi="Segoe UI" w:cs="Segoe UI"/>
      <w:sz w:val="18"/>
      <w:szCs w:val="18"/>
    </w:rPr>
  </w:style>
  <w:style w:type="character" w:styleId="CommentReference">
    <w:name w:val="annotation reference"/>
    <w:basedOn w:val="DefaultParagraphFont"/>
    <w:uiPriority w:val="99"/>
    <w:semiHidden/>
    <w:unhideWhenUsed/>
    <w:rsid w:val="00847D14"/>
    <w:rPr>
      <w:sz w:val="16"/>
      <w:szCs w:val="16"/>
    </w:rPr>
  </w:style>
  <w:style w:type="paragraph" w:styleId="CommentText">
    <w:name w:val="annotation text"/>
    <w:basedOn w:val="Normal"/>
    <w:link w:val="CommentTextChar"/>
    <w:uiPriority w:val="99"/>
    <w:semiHidden/>
    <w:unhideWhenUsed/>
    <w:rsid w:val="00847D14"/>
    <w:pPr>
      <w:spacing w:line="240" w:lineRule="auto"/>
    </w:pPr>
    <w:rPr>
      <w:sz w:val="20"/>
      <w:szCs w:val="20"/>
    </w:rPr>
  </w:style>
  <w:style w:type="character" w:customStyle="1" w:styleId="CommentTextChar">
    <w:name w:val="Comment Text Char"/>
    <w:basedOn w:val="DefaultParagraphFont"/>
    <w:link w:val="CommentText"/>
    <w:uiPriority w:val="99"/>
    <w:semiHidden/>
    <w:rsid w:val="00847D14"/>
    <w:rPr>
      <w:sz w:val="20"/>
      <w:szCs w:val="20"/>
    </w:rPr>
  </w:style>
  <w:style w:type="paragraph" w:styleId="CommentSubject">
    <w:name w:val="annotation subject"/>
    <w:basedOn w:val="CommentText"/>
    <w:next w:val="CommentText"/>
    <w:link w:val="CommentSubjectChar"/>
    <w:uiPriority w:val="99"/>
    <w:semiHidden/>
    <w:unhideWhenUsed/>
    <w:rsid w:val="00847D14"/>
    <w:rPr>
      <w:b/>
      <w:bCs/>
    </w:rPr>
  </w:style>
  <w:style w:type="character" w:customStyle="1" w:styleId="CommentSubjectChar">
    <w:name w:val="Comment Subject Char"/>
    <w:basedOn w:val="CommentTextChar"/>
    <w:link w:val="CommentSubject"/>
    <w:uiPriority w:val="99"/>
    <w:semiHidden/>
    <w:rsid w:val="00847D14"/>
    <w:rPr>
      <w:b/>
      <w:bCs/>
      <w:sz w:val="20"/>
      <w:szCs w:val="20"/>
    </w:rPr>
  </w:style>
  <w:style w:type="paragraph" w:styleId="Header">
    <w:name w:val="header"/>
    <w:basedOn w:val="Normal"/>
    <w:link w:val="HeaderChar"/>
    <w:uiPriority w:val="99"/>
    <w:unhideWhenUsed/>
    <w:rsid w:val="004F5E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5EBC"/>
  </w:style>
  <w:style w:type="paragraph" w:styleId="Footer">
    <w:name w:val="footer"/>
    <w:basedOn w:val="Normal"/>
    <w:link w:val="FooterChar"/>
    <w:unhideWhenUsed/>
    <w:rsid w:val="004F5E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5EBC"/>
  </w:style>
  <w:style w:type="character" w:styleId="Hyperlink">
    <w:name w:val="Hyperlink"/>
    <w:rsid w:val="004F5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3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s.vasileiadis@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urnazos@alfabetaroto.com"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lamps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68D3FC1889964E871F117B98CFA76E" ma:contentTypeVersion="14" ma:contentTypeDescription="Create a new document." ma:contentTypeScope="" ma:versionID="a10b45290295a20ac49665efbb82a295">
  <xsd:schema xmlns:xsd="http://www.w3.org/2001/XMLSchema" xmlns:xs="http://www.w3.org/2001/XMLSchema" xmlns:p="http://schemas.microsoft.com/office/2006/metadata/properties" xmlns:ns1="http://schemas.microsoft.com/sharepoint/v3" xmlns:ns2="01a455a3-3d42-465f-a39d-02c3b1ebe243" xmlns:ns3="9bfd8729-2824-4a7b-98a8-dfbecedd2876" targetNamespace="http://schemas.microsoft.com/office/2006/metadata/properties" ma:root="true" ma:fieldsID="56400eda190bc3dbe9b38e6b636ca1c5" ns1:_="" ns2:_="" ns3:_="">
    <xsd:import namespace="http://schemas.microsoft.com/sharepoint/v3"/>
    <xsd:import namespace="01a455a3-3d42-465f-a39d-02c3b1ebe243"/>
    <xsd:import namespace="9bfd8729-2824-4a7b-98a8-dfbecedd28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455a3-3d42-465f-a39d-02c3b1eb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d8729-2824-4a7b-98a8-dfbecedd28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56EA-C7A4-4963-8B94-4A7AEFE26A47}">
  <ds:schemaRefs>
    <ds:schemaRef ds:uri="http://schemas.microsoft.com/sharepoint/v3/contenttype/forms"/>
  </ds:schemaRefs>
</ds:datastoreItem>
</file>

<file path=customXml/itemProps2.xml><?xml version="1.0" encoding="utf-8"?>
<ds:datastoreItem xmlns:ds="http://schemas.openxmlformats.org/officeDocument/2006/customXml" ds:itemID="{6B494D2A-4E2B-4E67-A667-65E1DD42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a455a3-3d42-465f-a39d-02c3b1ebe243"/>
    <ds:schemaRef ds:uri="9bfd8729-2824-4a7b-98a8-dfbecedd2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3806D-794B-47C8-A9A1-CCFD973F3580}">
  <ds:schemaRefs>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http://purl.org/dc/elements/1.1/"/>
    <ds:schemaRef ds:uri="01a455a3-3d42-465f-a39d-02c3b1ebe243"/>
    <ds:schemaRef ds:uri="9bfd8729-2824-4a7b-98a8-dfbecedd287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CFB3481-BB98-48C8-9781-D1071A73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908</Words>
  <Characters>5176</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Kaza</dc:creator>
  <cp:keywords/>
  <dc:description/>
  <cp:lastModifiedBy>Kyriakos, Kostas</cp:lastModifiedBy>
  <cp:revision>5</cp:revision>
  <cp:lastPrinted>2021-11-25T17:17:00Z</cp:lastPrinted>
  <dcterms:created xsi:type="dcterms:W3CDTF">2021-11-25T17:09:00Z</dcterms:created>
  <dcterms:modified xsi:type="dcterms:W3CDTF">2021-11-25T17:17:00Z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0x010100BB68D3FC1889964E871F117B98CFA76E</vt:lpwstr>
  </property>
</Properties>
</file>