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76" w:rsidRDefault="008F3476" w:rsidP="0097766B">
      <w:pPr>
        <w:pBdr>
          <w:bottom w:val="single" w:sz="4" w:space="1" w:color="auto"/>
        </w:pBdr>
        <w:jc w:val="center"/>
      </w:pPr>
      <w:r w:rsidRPr="00424989">
        <w:rPr>
          <w:b/>
        </w:rPr>
        <w:t>Λ</w:t>
      </w:r>
      <w:r w:rsidR="0097766B">
        <w:rPr>
          <w:b/>
        </w:rPr>
        <w:t xml:space="preserve"> </w:t>
      </w:r>
      <w:r w:rsidRPr="00424989">
        <w:rPr>
          <w:b/>
        </w:rPr>
        <w:t>Α</w:t>
      </w:r>
      <w:r w:rsidR="0097766B">
        <w:rPr>
          <w:b/>
        </w:rPr>
        <w:t xml:space="preserve"> </w:t>
      </w:r>
      <w:r w:rsidRPr="00424989">
        <w:rPr>
          <w:b/>
        </w:rPr>
        <w:t>Μ</w:t>
      </w:r>
      <w:r w:rsidR="0097766B">
        <w:rPr>
          <w:b/>
        </w:rPr>
        <w:t xml:space="preserve"> </w:t>
      </w:r>
      <w:r w:rsidRPr="00424989">
        <w:rPr>
          <w:b/>
        </w:rPr>
        <w:t>Ψ</w:t>
      </w:r>
      <w:r w:rsidR="0097766B">
        <w:rPr>
          <w:b/>
        </w:rPr>
        <w:t xml:space="preserve"> </w:t>
      </w:r>
      <w:r w:rsidRPr="00424989">
        <w:rPr>
          <w:b/>
        </w:rPr>
        <w:t>Α</w:t>
      </w:r>
      <w:r w:rsidR="0097766B">
        <w:rPr>
          <w:b/>
        </w:rPr>
        <w:t xml:space="preserve"> </w:t>
      </w:r>
      <w:r w:rsidRPr="00424989">
        <w:rPr>
          <w:b/>
        </w:rPr>
        <w:t xml:space="preserve"> Α</w:t>
      </w:r>
      <w:r w:rsidR="0097766B">
        <w:rPr>
          <w:b/>
        </w:rPr>
        <w:t xml:space="preserve">. </w:t>
      </w:r>
      <w:r w:rsidRPr="00424989">
        <w:rPr>
          <w:b/>
        </w:rPr>
        <w:t>Ε</w:t>
      </w:r>
      <w:r w:rsidR="0097766B">
        <w:rPr>
          <w:b/>
        </w:rPr>
        <w:t xml:space="preserve">. </w:t>
      </w:r>
      <w:r w:rsidRPr="00424989">
        <w:rPr>
          <w:b/>
        </w:rPr>
        <w:t>:</w:t>
      </w:r>
      <w:r>
        <w:t xml:space="preserve"> </w:t>
      </w:r>
      <w:r w:rsidR="0097766B">
        <w:t xml:space="preserve"> </w:t>
      </w:r>
      <w:r>
        <w:t>Συγκρότηση νέου Διοικητικού Συμβουλίου</w:t>
      </w:r>
    </w:p>
    <w:p w:rsidR="00424989" w:rsidRPr="008F3476" w:rsidRDefault="00424989" w:rsidP="00424989">
      <w:pPr>
        <w:jc w:val="both"/>
      </w:pPr>
    </w:p>
    <w:p w:rsidR="0080239C" w:rsidRDefault="00A04797" w:rsidP="00424989">
      <w:pPr>
        <w:jc w:val="both"/>
        <w:rPr>
          <w:rFonts w:asciiTheme="minorHAnsi" w:hAnsiTheme="minorHAnsi"/>
        </w:rPr>
      </w:pPr>
      <w:r>
        <w:t>Μετά την σημερινή απόφαση της Τακτικής Γενικής Συνέλευσης των Μετόχων της Εταιρείας για την</w:t>
      </w:r>
      <w:r w:rsidR="0080239C">
        <w:t xml:space="preserve"> εκλογή νέου δεκαμελούς (10μελούς) Διοικητικού Συμβουλίου της Εταιρείας, </w:t>
      </w:r>
      <w:r w:rsidR="0080239C" w:rsidRPr="0080239C">
        <w:t>στο πλαίσιο της άμεσης, ουσιαστικής και αποτελεσματικής συμμόρφωσης και προσαρμογής της Εταιρείας με τις επιταγές και ρυθμίσεις του νέου νόμου 4706/2020 (ΦΕΚ Α΄ 136/17.07.2020) περί εταιρικής διακυβέρνησης και ιδίως αφενός μεν με τις διατάξεις περί καταλληλότητας, πολυμορφίας και επαρκούς εκπροσώπησης ανά φύλο στο Διοικητικό Συμβούλιο, αφετέρου δε με τα ουσιαστικά κριτήρια και προϋποθέσεις ανεξαρτησίας των προτεινομένων ανεξαρτήτων μελών αυτού,</w:t>
      </w:r>
      <w:r w:rsidR="0080239C">
        <w:t xml:space="preserve"> </w:t>
      </w:r>
      <w:r w:rsidR="0080239C" w:rsidRPr="00B85195">
        <w:rPr>
          <w:rFonts w:asciiTheme="minorHAnsi" w:hAnsiTheme="minorHAnsi"/>
        </w:rPr>
        <w:t>η «</w:t>
      </w:r>
      <w:r w:rsidR="0080239C" w:rsidRPr="00B85195">
        <w:rPr>
          <w:rFonts w:asciiTheme="minorHAnsi" w:hAnsiTheme="minorHAnsi"/>
          <w:b/>
        </w:rPr>
        <w:t xml:space="preserve">ΕΤΑΙΡΕΙΑ ΕΛΛΗΝΙΚΩΝ ΞΕΝΟΔΟΧΕΙΩΝ ΛΑΜΨΑ Α.Ε.» </w:t>
      </w:r>
      <w:r w:rsidR="0080239C" w:rsidRPr="00B85195">
        <w:rPr>
          <w:rFonts w:asciiTheme="minorHAnsi" w:hAnsiTheme="minorHAnsi"/>
        </w:rPr>
        <w:t>ανακοινώνει τα ακόλουθα:</w:t>
      </w:r>
    </w:p>
    <w:p w:rsidR="008169F9" w:rsidRPr="00B85195" w:rsidRDefault="008169F9" w:rsidP="00424989">
      <w:pPr>
        <w:jc w:val="both"/>
        <w:rPr>
          <w:rFonts w:asciiTheme="minorHAnsi" w:hAnsiTheme="minorHAnsi"/>
        </w:rPr>
      </w:pPr>
      <w:bookmarkStart w:id="0" w:name="_GoBack"/>
      <w:bookmarkEnd w:id="0"/>
    </w:p>
    <w:p w:rsidR="008F3476" w:rsidRDefault="00C14E1A" w:rsidP="00424989">
      <w:pPr>
        <w:jc w:val="both"/>
      </w:pPr>
      <w:r>
        <w:t xml:space="preserve">Τον Ιανουάριο του 2021, η οικογένεια Αθανασίου Κ. Λασκαρίδη απέκτησε τον απόλυτο μετοχικό έλεγχο καθώς και την πλήρη διαχειριστική ευθύνη της «Εταιρείας Ελληνικών Ξενοδοχείων ΛΑΜΨΑ ΑΕ», με στόχο να εδραιώσει περαιτέρω την ηγετική της θέση στην Ελληνική όσο και στη Διεθνή αγορά και να μεγιστοποιήσει τη συμβολή της, στην Εθνική Οικονομία και στην προβολή της εικόνας της Χώρας ως κορυφαίου ποιοτικού προορισμού, παγκοσμίως. </w:t>
      </w:r>
      <w:r w:rsidR="008F3476">
        <w:t>Με το βλέμμα στο μέλλον, σε μία νέα εποχή για τον Ελληνικό και τον Διεθνή Τουρισμό, γεμάτη σημαντικές προκλήσεις αλλά και μεγάλες ευκαιρίες, η «Εταιρεία Ελληνικών Ξενοδοχείων ΛΑΜΨΑ ΑΕ», προχώρησε στην ανασυγκρότηση του Διοικητικού της Συμβουλίου και την ανανέωσή του με διακεκριμένες προσωπικότητες, εγνωσμένου κύρους στους τομείς δραστηριότητάς τους.</w:t>
      </w:r>
    </w:p>
    <w:p w:rsidR="00424989" w:rsidRPr="008F3476" w:rsidRDefault="00424989" w:rsidP="00424989">
      <w:pPr>
        <w:jc w:val="both"/>
      </w:pPr>
    </w:p>
    <w:p w:rsidR="009D79EC" w:rsidRDefault="008F3476" w:rsidP="00424989">
      <w:pPr>
        <w:jc w:val="both"/>
      </w:pPr>
      <w:r>
        <w:t xml:space="preserve">Ειδικότερα, στο νέο Δ.Σ. της Εταιρείας εισήλθαν, η πρώην Επίτροπος στην Ευρωπαϊκή Ένωση και </w:t>
      </w:r>
      <w:r>
        <w:rPr>
          <w:lang w:val="en-US"/>
        </w:rPr>
        <w:t>Principal</w:t>
      </w:r>
      <w:r w:rsidRPr="008F3476">
        <w:t xml:space="preserve"> </w:t>
      </w:r>
      <w:r>
        <w:rPr>
          <w:lang w:val="en-US"/>
        </w:rPr>
        <w:t>Advisor</w:t>
      </w:r>
      <w:r>
        <w:t xml:space="preserve"> των </w:t>
      </w:r>
      <w:r>
        <w:rPr>
          <w:lang w:val="en-US"/>
        </w:rPr>
        <w:t>SYSTEMIQ</w:t>
      </w:r>
      <w:r>
        <w:t xml:space="preserve"> και </w:t>
      </w:r>
      <w:r>
        <w:rPr>
          <w:lang w:val="en-US"/>
        </w:rPr>
        <w:t>PARADISE</w:t>
      </w:r>
      <w:r w:rsidRPr="008F3476">
        <w:t xml:space="preserve"> </w:t>
      </w:r>
      <w:r>
        <w:rPr>
          <w:lang w:val="en-US"/>
        </w:rPr>
        <w:t>F</w:t>
      </w:r>
      <w:r>
        <w:t>ο</w:t>
      </w:r>
      <w:r>
        <w:rPr>
          <w:lang w:val="en-US"/>
        </w:rPr>
        <w:t>undation</w:t>
      </w:r>
      <w:r>
        <w:t xml:space="preserve">, </w:t>
      </w:r>
      <w:r>
        <w:rPr>
          <w:lang w:val="en-US"/>
        </w:rPr>
        <w:t>M</w:t>
      </w:r>
      <w:r>
        <w:t>αρία</w:t>
      </w:r>
      <w:r>
        <w:rPr>
          <w:lang w:val="en-US"/>
        </w:rPr>
        <w:t> </w:t>
      </w:r>
      <w:r>
        <w:t xml:space="preserve">Δαμανάκη, η </w:t>
      </w:r>
      <w:r w:rsidR="00C4147F">
        <w:t xml:space="preserve">επιφανής </w:t>
      </w:r>
      <w:r>
        <w:t>νομι</w:t>
      </w:r>
      <w:r w:rsidR="00C4147F">
        <w:t>κός Αικατερίνη-Μαρία Καρατζά ,</w:t>
      </w:r>
      <w:r>
        <w:t xml:space="preserve"> ο  κ. Νικόλαος Νανόπουλος</w:t>
      </w:r>
      <w:r w:rsidR="00C4147F">
        <w:t xml:space="preserve"> </w:t>
      </w:r>
      <w:r w:rsidR="00A42480">
        <w:t>Οικονομολόγος</w:t>
      </w:r>
      <w:r w:rsidR="00C4147F">
        <w:t xml:space="preserve"> </w:t>
      </w:r>
      <w:r w:rsidR="00424989">
        <w:t>Μηχανικός</w:t>
      </w:r>
      <w:r w:rsidR="00C4147F">
        <w:t xml:space="preserve"> με </w:t>
      </w:r>
      <w:r w:rsidR="00424989">
        <w:t>μεγάλη</w:t>
      </w:r>
      <w:r w:rsidR="00C4147F">
        <w:t xml:space="preserve"> </w:t>
      </w:r>
      <w:r w:rsidR="00424989">
        <w:t>εμπειρία</w:t>
      </w:r>
      <w:r w:rsidR="00C4147F">
        <w:t xml:space="preserve"> σε </w:t>
      </w:r>
      <w:r w:rsidR="00424989">
        <w:t>ηγετικές</w:t>
      </w:r>
      <w:r w:rsidR="00C4147F">
        <w:t xml:space="preserve"> </w:t>
      </w:r>
      <w:r w:rsidR="00424989">
        <w:t>θέσεις</w:t>
      </w:r>
      <w:r w:rsidR="00C4147F">
        <w:t xml:space="preserve"> του </w:t>
      </w:r>
      <w:r w:rsidR="00424989">
        <w:t>τραπεζικού</w:t>
      </w:r>
      <w:r w:rsidR="00C4147F">
        <w:t xml:space="preserve"> </w:t>
      </w:r>
      <w:r w:rsidR="00424989">
        <w:t>τομέα</w:t>
      </w:r>
      <w:r w:rsidR="00C14E1A">
        <w:t>, κ</w:t>
      </w:r>
      <w:r w:rsidR="00424989">
        <w:t>αθώς</w:t>
      </w:r>
      <w:r w:rsidR="00C14E1A">
        <w:t xml:space="preserve"> και ο           κ. </w:t>
      </w:r>
      <w:r w:rsidR="00424989">
        <w:t>Τιμόθεος</w:t>
      </w:r>
      <w:r w:rsidR="00C4147F">
        <w:t xml:space="preserve"> Ανανι</w:t>
      </w:r>
      <w:r w:rsidR="00424989">
        <w:t>ά</w:t>
      </w:r>
      <w:r w:rsidR="00C4147F">
        <w:t xml:space="preserve">δης </w:t>
      </w:r>
      <w:r w:rsidR="00C14E1A">
        <w:t xml:space="preserve">που διετέλεσε για πολλά χρόνια </w:t>
      </w:r>
      <w:r w:rsidR="00424989">
        <w:t>Γενικός</w:t>
      </w:r>
      <w:r w:rsidR="00C4147F">
        <w:t xml:space="preserve"> Δ/της των </w:t>
      </w:r>
      <w:r w:rsidR="00424989">
        <w:t>Ξενοδοχείων</w:t>
      </w:r>
      <w:r w:rsidR="00C4147F">
        <w:t xml:space="preserve"> </w:t>
      </w:r>
      <w:r w:rsidR="00424989">
        <w:t>Μεγάλη</w:t>
      </w:r>
      <w:r w:rsidR="00C4147F">
        <w:t xml:space="preserve"> </w:t>
      </w:r>
      <w:r w:rsidR="00424989">
        <w:t>Βρεταννία</w:t>
      </w:r>
      <w:r w:rsidR="00C4147F">
        <w:t xml:space="preserve"> και </w:t>
      </w:r>
      <w:r w:rsidR="00C4147F">
        <w:rPr>
          <w:lang w:val="en-US"/>
        </w:rPr>
        <w:t>King</w:t>
      </w:r>
      <w:r w:rsidR="00C4147F" w:rsidRPr="00C4147F">
        <w:t xml:space="preserve"> </w:t>
      </w:r>
      <w:r w:rsidR="00C4147F">
        <w:rPr>
          <w:lang w:val="en-US"/>
        </w:rPr>
        <w:t>George</w:t>
      </w:r>
      <w:r w:rsidR="00C14E1A">
        <w:t xml:space="preserve"> με</w:t>
      </w:r>
      <w:r w:rsidR="00C4147F" w:rsidRPr="00C4147F">
        <w:t xml:space="preserve"> </w:t>
      </w:r>
      <w:r w:rsidR="00424989">
        <w:t>σημαντική</w:t>
      </w:r>
      <w:r w:rsidR="00C4147F">
        <w:t xml:space="preserve"> </w:t>
      </w:r>
      <w:r w:rsidR="00424989">
        <w:t>ιστορία</w:t>
      </w:r>
      <w:r w:rsidR="00C4147F">
        <w:t xml:space="preserve"> στον </w:t>
      </w:r>
      <w:r w:rsidR="00424989">
        <w:t>Ξενοδοχειακό</w:t>
      </w:r>
      <w:r w:rsidR="00C4147F">
        <w:t xml:space="preserve"> τομέα.</w:t>
      </w:r>
    </w:p>
    <w:p w:rsidR="0097766B" w:rsidRDefault="0097766B" w:rsidP="00424989">
      <w:pPr>
        <w:jc w:val="both"/>
      </w:pPr>
    </w:p>
    <w:p w:rsidR="008F3476" w:rsidRDefault="008F3476" w:rsidP="00424989">
      <w:pPr>
        <w:jc w:val="both"/>
      </w:pPr>
      <w:r>
        <w:t xml:space="preserve">Τη θέση του </w:t>
      </w:r>
      <w:r w:rsidR="00424989">
        <w:t xml:space="preserve">Εκτελεστικού </w:t>
      </w:r>
      <w:r>
        <w:t xml:space="preserve">Προέδρου του Διοικητικού Συμβουλίου ανέλαβε η κα Χλόη Λασκαρίδη.   </w:t>
      </w:r>
    </w:p>
    <w:p w:rsidR="0097766B" w:rsidRPr="008F3476" w:rsidRDefault="0097766B" w:rsidP="00424989">
      <w:pPr>
        <w:jc w:val="both"/>
      </w:pPr>
    </w:p>
    <w:p w:rsidR="008F3476" w:rsidRDefault="008F3476" w:rsidP="00424989">
      <w:pPr>
        <w:jc w:val="both"/>
      </w:pPr>
      <w:r>
        <w:t>Το νέο Διοικητικό Συμβούλιο της «ΛΑΜΨΑ ΑΕ», συγκροτήθηκε σε σώμα ως ακολούθως:</w:t>
      </w:r>
    </w:p>
    <w:p w:rsidR="0097766B" w:rsidRDefault="0097766B" w:rsidP="0042498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5278"/>
      </w:tblGrid>
      <w:tr w:rsidR="00424989" w:rsidTr="0097766B">
        <w:tc>
          <w:tcPr>
            <w:tcW w:w="3085" w:type="dxa"/>
          </w:tcPr>
          <w:p w:rsidR="00424989" w:rsidRDefault="00424989" w:rsidP="00424989">
            <w:pPr>
              <w:jc w:val="both"/>
            </w:pPr>
            <w:r>
              <w:t>Λασκαρίδη Χλόη             </w:t>
            </w:r>
          </w:p>
        </w:tc>
        <w:tc>
          <w:tcPr>
            <w:tcW w:w="5437" w:type="dxa"/>
          </w:tcPr>
          <w:p w:rsidR="00424989" w:rsidRPr="008F3476" w:rsidRDefault="00424989" w:rsidP="00424989">
            <w:pPr>
              <w:jc w:val="both"/>
            </w:pPr>
            <w:r>
              <w:t xml:space="preserve">Εκτελεστικός Πρόεδρος </w:t>
            </w:r>
          </w:p>
          <w:p w:rsidR="00424989" w:rsidRDefault="00424989" w:rsidP="00424989">
            <w:pPr>
              <w:jc w:val="both"/>
            </w:pPr>
          </w:p>
        </w:tc>
      </w:tr>
      <w:tr w:rsidR="00424989" w:rsidTr="0097766B">
        <w:tc>
          <w:tcPr>
            <w:tcW w:w="3085" w:type="dxa"/>
          </w:tcPr>
          <w:p w:rsidR="00424989" w:rsidRDefault="00424989" w:rsidP="00424989">
            <w:pPr>
              <w:jc w:val="both"/>
            </w:pPr>
            <w:r>
              <w:t>Νανόπουλος Νικόλαος  </w:t>
            </w:r>
          </w:p>
        </w:tc>
        <w:tc>
          <w:tcPr>
            <w:tcW w:w="5437" w:type="dxa"/>
          </w:tcPr>
          <w:p w:rsidR="00424989" w:rsidRPr="008F3476" w:rsidRDefault="00424989" w:rsidP="00424989">
            <w:pPr>
              <w:jc w:val="both"/>
            </w:pPr>
            <w:r>
              <w:t>Αντιπρόεδρος-Μη Εκτελεστικό Ανεξάρτητο Μέλος</w:t>
            </w:r>
          </w:p>
          <w:p w:rsidR="00424989" w:rsidRDefault="00424989" w:rsidP="00424989">
            <w:pPr>
              <w:jc w:val="both"/>
            </w:pPr>
          </w:p>
        </w:tc>
      </w:tr>
      <w:tr w:rsidR="00424989" w:rsidTr="0097766B">
        <w:tc>
          <w:tcPr>
            <w:tcW w:w="3085" w:type="dxa"/>
          </w:tcPr>
          <w:p w:rsidR="00424989" w:rsidRDefault="00A5388B" w:rsidP="00424989">
            <w:pPr>
              <w:jc w:val="both"/>
            </w:pPr>
            <w:r>
              <w:t xml:space="preserve">Δρ. </w:t>
            </w:r>
            <w:r w:rsidR="00424989">
              <w:t>Χωμενίδης Αναστάσιος </w:t>
            </w:r>
          </w:p>
        </w:tc>
        <w:tc>
          <w:tcPr>
            <w:tcW w:w="5437" w:type="dxa"/>
          </w:tcPr>
          <w:p w:rsidR="00424989" w:rsidRPr="008F3476" w:rsidRDefault="00424989" w:rsidP="00424989">
            <w:pPr>
              <w:jc w:val="both"/>
            </w:pPr>
            <w:r>
              <w:t>Διευθύνων Σύμβουλος – Εκτελεστικό Μέλος</w:t>
            </w:r>
          </w:p>
          <w:p w:rsidR="00424989" w:rsidRDefault="00424989" w:rsidP="00424989">
            <w:pPr>
              <w:jc w:val="both"/>
            </w:pPr>
          </w:p>
        </w:tc>
      </w:tr>
      <w:tr w:rsidR="00424989" w:rsidTr="0097766B">
        <w:tc>
          <w:tcPr>
            <w:tcW w:w="3085" w:type="dxa"/>
          </w:tcPr>
          <w:p w:rsidR="00424989" w:rsidRDefault="00424989" w:rsidP="00424989">
            <w:pPr>
              <w:jc w:val="both"/>
            </w:pPr>
            <w:r>
              <w:t>Γαλανάκις Γεώργιος </w:t>
            </w:r>
          </w:p>
        </w:tc>
        <w:tc>
          <w:tcPr>
            <w:tcW w:w="5437" w:type="dxa"/>
          </w:tcPr>
          <w:p w:rsidR="00424989" w:rsidRDefault="00424989" w:rsidP="00424989">
            <w:pPr>
              <w:jc w:val="both"/>
            </w:pPr>
            <w:r>
              <w:t>Μη Εκτελεστικό Μέλος</w:t>
            </w:r>
          </w:p>
          <w:p w:rsidR="0097766B" w:rsidRDefault="0097766B" w:rsidP="00424989">
            <w:pPr>
              <w:jc w:val="both"/>
            </w:pPr>
          </w:p>
        </w:tc>
      </w:tr>
      <w:tr w:rsidR="00424989" w:rsidTr="0097766B">
        <w:tc>
          <w:tcPr>
            <w:tcW w:w="3085" w:type="dxa"/>
          </w:tcPr>
          <w:p w:rsidR="00424989" w:rsidRDefault="00424989" w:rsidP="00424989">
            <w:pPr>
              <w:jc w:val="both"/>
            </w:pPr>
            <w:r>
              <w:t>Θεοχαράκης Βασίλειος </w:t>
            </w:r>
          </w:p>
        </w:tc>
        <w:tc>
          <w:tcPr>
            <w:tcW w:w="5437" w:type="dxa"/>
          </w:tcPr>
          <w:p w:rsidR="00424989" w:rsidRPr="008F3476" w:rsidRDefault="00424989" w:rsidP="00424989">
            <w:pPr>
              <w:jc w:val="both"/>
            </w:pPr>
            <w:r>
              <w:t>Μη Εκτελεστικό Μέλος</w:t>
            </w:r>
          </w:p>
          <w:p w:rsidR="00424989" w:rsidRDefault="00424989" w:rsidP="00424989">
            <w:pPr>
              <w:jc w:val="both"/>
            </w:pPr>
          </w:p>
        </w:tc>
      </w:tr>
      <w:tr w:rsidR="00424989" w:rsidTr="0097766B">
        <w:tc>
          <w:tcPr>
            <w:tcW w:w="3085" w:type="dxa"/>
          </w:tcPr>
          <w:p w:rsidR="00424989" w:rsidRDefault="00424989" w:rsidP="00424989">
            <w:pPr>
              <w:jc w:val="both"/>
            </w:pPr>
            <w:r>
              <w:rPr>
                <w:lang w:val="en-US"/>
              </w:rPr>
              <w:t>Thomas</w:t>
            </w:r>
            <w:r w:rsidRPr="008F3476">
              <w:t xml:space="preserve"> </w:t>
            </w:r>
            <w:r>
              <w:rPr>
                <w:lang w:val="en-US"/>
              </w:rPr>
              <w:t>Miller</w:t>
            </w:r>
            <w:r>
              <w:t>                   </w:t>
            </w:r>
          </w:p>
        </w:tc>
        <w:tc>
          <w:tcPr>
            <w:tcW w:w="5437" w:type="dxa"/>
          </w:tcPr>
          <w:p w:rsidR="00424989" w:rsidRPr="008F3476" w:rsidRDefault="00424989" w:rsidP="00424989">
            <w:pPr>
              <w:jc w:val="both"/>
            </w:pPr>
            <w:r>
              <w:t>Μη Εκτελεστικό Μέλος</w:t>
            </w:r>
          </w:p>
          <w:p w:rsidR="00424989" w:rsidRDefault="00424989" w:rsidP="00424989">
            <w:pPr>
              <w:jc w:val="both"/>
            </w:pPr>
          </w:p>
        </w:tc>
      </w:tr>
      <w:tr w:rsidR="00424989" w:rsidTr="0097766B">
        <w:tc>
          <w:tcPr>
            <w:tcW w:w="3085" w:type="dxa"/>
          </w:tcPr>
          <w:p w:rsidR="00424989" w:rsidRDefault="00424989" w:rsidP="00424989">
            <w:pPr>
              <w:jc w:val="both"/>
            </w:pPr>
            <w:r>
              <w:t>Λασκαρίδη  Σουζάννα </w:t>
            </w:r>
          </w:p>
        </w:tc>
        <w:tc>
          <w:tcPr>
            <w:tcW w:w="5437" w:type="dxa"/>
          </w:tcPr>
          <w:p w:rsidR="00424989" w:rsidRPr="008F3476" w:rsidRDefault="00424989" w:rsidP="00424989">
            <w:pPr>
              <w:jc w:val="both"/>
            </w:pPr>
            <w:r>
              <w:t>Μη Εκτελεστικό Μέλος</w:t>
            </w:r>
          </w:p>
          <w:p w:rsidR="00424989" w:rsidRDefault="00424989" w:rsidP="00424989">
            <w:pPr>
              <w:jc w:val="both"/>
            </w:pPr>
          </w:p>
        </w:tc>
      </w:tr>
      <w:tr w:rsidR="00424989" w:rsidTr="0097766B">
        <w:tc>
          <w:tcPr>
            <w:tcW w:w="3085" w:type="dxa"/>
          </w:tcPr>
          <w:p w:rsidR="00424989" w:rsidRDefault="00424989" w:rsidP="00424989">
            <w:pPr>
              <w:jc w:val="both"/>
            </w:pPr>
            <w:r>
              <w:t>Ανανιάδης Τιμόθεος      </w:t>
            </w:r>
          </w:p>
        </w:tc>
        <w:tc>
          <w:tcPr>
            <w:tcW w:w="5437" w:type="dxa"/>
          </w:tcPr>
          <w:p w:rsidR="00424989" w:rsidRPr="008F3476" w:rsidRDefault="00424989" w:rsidP="00424989">
            <w:pPr>
              <w:jc w:val="both"/>
            </w:pPr>
            <w:r>
              <w:t>Μη Εκτελεστικό Μέλος</w:t>
            </w:r>
          </w:p>
          <w:p w:rsidR="00424989" w:rsidRDefault="00424989" w:rsidP="00424989">
            <w:pPr>
              <w:jc w:val="both"/>
            </w:pPr>
          </w:p>
        </w:tc>
      </w:tr>
      <w:tr w:rsidR="00424989" w:rsidTr="0097766B">
        <w:tc>
          <w:tcPr>
            <w:tcW w:w="3085" w:type="dxa"/>
          </w:tcPr>
          <w:p w:rsidR="00424989" w:rsidRDefault="00424989" w:rsidP="00424989">
            <w:pPr>
              <w:jc w:val="both"/>
            </w:pPr>
            <w:r>
              <w:t>Δαμανάκη Μαρία           </w:t>
            </w:r>
          </w:p>
        </w:tc>
        <w:tc>
          <w:tcPr>
            <w:tcW w:w="5437" w:type="dxa"/>
          </w:tcPr>
          <w:p w:rsidR="00424989" w:rsidRPr="008F3476" w:rsidRDefault="00424989" w:rsidP="00424989">
            <w:pPr>
              <w:jc w:val="both"/>
            </w:pPr>
            <w:r>
              <w:t>Μη Εκτελεστικό Ανεξάρτητο Μέλος</w:t>
            </w:r>
          </w:p>
          <w:p w:rsidR="00424989" w:rsidRDefault="00424989" w:rsidP="00424989">
            <w:pPr>
              <w:jc w:val="both"/>
            </w:pPr>
          </w:p>
        </w:tc>
      </w:tr>
      <w:tr w:rsidR="00424989" w:rsidTr="0097766B">
        <w:tc>
          <w:tcPr>
            <w:tcW w:w="3085" w:type="dxa"/>
          </w:tcPr>
          <w:p w:rsidR="00424989" w:rsidRDefault="00424989" w:rsidP="00424989">
            <w:pPr>
              <w:jc w:val="both"/>
            </w:pPr>
            <w:r>
              <w:t>Καρατζά Αικατερίνη-Μαρία  </w:t>
            </w:r>
          </w:p>
        </w:tc>
        <w:tc>
          <w:tcPr>
            <w:tcW w:w="5437" w:type="dxa"/>
          </w:tcPr>
          <w:p w:rsidR="00424989" w:rsidRPr="008F3476" w:rsidRDefault="00424989" w:rsidP="00424989">
            <w:pPr>
              <w:jc w:val="both"/>
            </w:pPr>
            <w:r>
              <w:t>Μη Εκτελεστικό Ανεξάρτητο Μέλος</w:t>
            </w:r>
          </w:p>
          <w:p w:rsidR="00424989" w:rsidRDefault="00424989" w:rsidP="00424989">
            <w:pPr>
              <w:jc w:val="both"/>
            </w:pPr>
          </w:p>
        </w:tc>
      </w:tr>
    </w:tbl>
    <w:p w:rsidR="008F3476" w:rsidRPr="008F3476" w:rsidRDefault="008F3476" w:rsidP="00424989">
      <w:pPr>
        <w:jc w:val="both"/>
      </w:pPr>
      <w:r>
        <w:t xml:space="preserve">       </w:t>
      </w:r>
    </w:p>
    <w:p w:rsidR="008F3476" w:rsidRDefault="008F3476" w:rsidP="00424989">
      <w:pPr>
        <w:jc w:val="both"/>
      </w:pPr>
      <w:r>
        <w:t>Οι Μέτοχοι και η Διοίκηση της Εταιρείας εκφράζουν τις θερμές ευχαριστίες τους στα Μέλη του Διοικ</w:t>
      </w:r>
      <w:r w:rsidR="00424989">
        <w:t xml:space="preserve">ητικού Συμβουλίου που αποχωρούν οι κ.κ. Μωρίς Μοντιάνο, Φίλιππος </w:t>
      </w:r>
      <w:r w:rsidR="00424989">
        <w:lastRenderedPageBreak/>
        <w:t xml:space="preserve">Σπυρόπουλος, Νικόλαος Δάνδολος, Απόστολος Δοξιάδης. </w:t>
      </w:r>
      <w:r>
        <w:t xml:space="preserve"> Η πολυετής συνεισφορά τους στην εξέλιξη και καταξίωση της «ΛΑΜΨΑ ΑΕ» ως ενός εκ των κορυφαίων ξενοδοχειακών Ομίλων, υπήρξε πολύτιμη και καθοριστική και η συμμετοχή τους αποτελεί πλέον μέρος της μακροχρόνιας ιστορίας της.</w:t>
      </w:r>
      <w:r w:rsidR="00424989">
        <w:t xml:space="preserve"> Ο κ. Μωρίς Μοντιάνο ανακηρύσσεται Επίτιμος Πρόεδρος.  </w:t>
      </w:r>
    </w:p>
    <w:p w:rsidR="00424989" w:rsidRPr="008F3476" w:rsidRDefault="00424989" w:rsidP="00424989">
      <w:pPr>
        <w:jc w:val="both"/>
      </w:pPr>
    </w:p>
    <w:p w:rsidR="00B85195" w:rsidRDefault="008F3476" w:rsidP="009760D1">
      <w:pPr>
        <w:jc w:val="right"/>
      </w:pPr>
      <w:r>
        <w:t> </w:t>
      </w:r>
      <w:r w:rsidR="00B85195">
        <w:t>Αθήνα, 29 Ιουλίου 2021</w:t>
      </w:r>
    </w:p>
    <w:p w:rsidR="00B85195" w:rsidRDefault="00B85195" w:rsidP="009760D1">
      <w:pPr>
        <w:jc w:val="right"/>
      </w:pPr>
      <w:r>
        <w:t xml:space="preserve">Για την «ΕΤΑΙΡΕΙΑ ΕΛΛΗΝΙΚΩΝ </w:t>
      </w:r>
    </w:p>
    <w:p w:rsidR="00B85195" w:rsidRDefault="00B85195" w:rsidP="009760D1">
      <w:pPr>
        <w:jc w:val="right"/>
      </w:pPr>
      <w:r>
        <w:t xml:space="preserve">ΞΕΝΟΔΟΧΕΙΩΝ ΛΑΜΨΑ Α.Ε.»  </w:t>
      </w:r>
    </w:p>
    <w:p w:rsidR="004D6A08" w:rsidRDefault="004D6A08" w:rsidP="009760D1">
      <w:pPr>
        <w:jc w:val="both"/>
      </w:pPr>
    </w:p>
    <w:sectPr w:rsidR="004D6A08" w:rsidSect="0054148E">
      <w:pgSz w:w="11906" w:h="16838"/>
      <w:pgMar w:top="567"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76"/>
    <w:rsid w:val="003E6CF2"/>
    <w:rsid w:val="00424989"/>
    <w:rsid w:val="004D6A08"/>
    <w:rsid w:val="0054148E"/>
    <w:rsid w:val="0080239C"/>
    <w:rsid w:val="008169F9"/>
    <w:rsid w:val="008F3476"/>
    <w:rsid w:val="00913CA6"/>
    <w:rsid w:val="00951C29"/>
    <w:rsid w:val="009760D1"/>
    <w:rsid w:val="0097766B"/>
    <w:rsid w:val="009D79EC"/>
    <w:rsid w:val="00A04797"/>
    <w:rsid w:val="00A42480"/>
    <w:rsid w:val="00A5388B"/>
    <w:rsid w:val="00B85195"/>
    <w:rsid w:val="00C14E1A"/>
    <w:rsid w:val="00C41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C6AF"/>
  <w15:docId w15:val="{FBC0A414-BF8C-4B2E-8D89-097771A6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6"/>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39C"/>
    <w:rPr>
      <w:rFonts w:ascii="Tahoma" w:hAnsi="Tahoma" w:cs="Tahoma"/>
      <w:sz w:val="16"/>
      <w:szCs w:val="16"/>
    </w:rPr>
  </w:style>
  <w:style w:type="character" w:customStyle="1" w:styleId="BalloonTextChar">
    <w:name w:val="Balloon Text Char"/>
    <w:basedOn w:val="DefaultParagraphFont"/>
    <w:link w:val="BalloonText"/>
    <w:uiPriority w:val="99"/>
    <w:semiHidden/>
    <w:rsid w:val="0080239C"/>
    <w:rPr>
      <w:rFonts w:ascii="Tahoma" w:hAnsi="Tahoma" w:cs="Tahoma"/>
      <w:sz w:val="16"/>
      <w:szCs w:val="16"/>
      <w:lang w:eastAsia="el-GR"/>
    </w:rPr>
  </w:style>
  <w:style w:type="character" w:styleId="CommentReference">
    <w:name w:val="annotation reference"/>
    <w:basedOn w:val="DefaultParagraphFont"/>
    <w:uiPriority w:val="99"/>
    <w:semiHidden/>
    <w:unhideWhenUsed/>
    <w:rsid w:val="0080239C"/>
    <w:rPr>
      <w:sz w:val="16"/>
      <w:szCs w:val="16"/>
    </w:rPr>
  </w:style>
  <w:style w:type="paragraph" w:styleId="CommentText">
    <w:name w:val="annotation text"/>
    <w:basedOn w:val="Normal"/>
    <w:link w:val="CommentTextChar"/>
    <w:uiPriority w:val="99"/>
    <w:semiHidden/>
    <w:unhideWhenUsed/>
    <w:rsid w:val="0080239C"/>
    <w:rPr>
      <w:sz w:val="20"/>
      <w:szCs w:val="20"/>
    </w:rPr>
  </w:style>
  <w:style w:type="character" w:customStyle="1" w:styleId="CommentTextChar">
    <w:name w:val="Comment Text Char"/>
    <w:basedOn w:val="DefaultParagraphFont"/>
    <w:link w:val="CommentText"/>
    <w:uiPriority w:val="99"/>
    <w:semiHidden/>
    <w:rsid w:val="0080239C"/>
    <w:rPr>
      <w:rFonts w:ascii="Calibri" w:hAnsi="Calibri"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80239C"/>
    <w:rPr>
      <w:b/>
      <w:bCs/>
    </w:rPr>
  </w:style>
  <w:style w:type="character" w:customStyle="1" w:styleId="CommentSubjectChar">
    <w:name w:val="Comment Subject Char"/>
    <w:basedOn w:val="CommentTextChar"/>
    <w:link w:val="CommentSubject"/>
    <w:uiPriority w:val="99"/>
    <w:semiHidden/>
    <w:rsid w:val="0080239C"/>
    <w:rPr>
      <w:rFonts w:ascii="Calibri" w:hAnsi="Calibri"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Tassos Chomenidis</dc:creator>
  <cp:lastModifiedBy>Kyriakos, Kostas</cp:lastModifiedBy>
  <cp:revision>2</cp:revision>
  <cp:lastPrinted>2021-07-28T12:01:00Z</cp:lastPrinted>
  <dcterms:created xsi:type="dcterms:W3CDTF">2021-07-29T13:16:00Z</dcterms:created>
  <dcterms:modified xsi:type="dcterms:W3CDTF">2021-07-29T13:16:00Z</dcterms:modified>
</cp:coreProperties>
</file>