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DB" w:rsidRPr="00E74AA8" w:rsidRDefault="008C77DB" w:rsidP="008C77DB">
      <w:pPr>
        <w:jc w:val="both"/>
        <w:rPr>
          <w:rFonts w:ascii="Tahoma" w:hAnsi="Tahoma" w:cs="Tahoma"/>
        </w:rPr>
      </w:pPr>
      <w:r w:rsidRPr="00E74AA8">
        <w:rPr>
          <w:rFonts w:ascii="Tahoma" w:hAnsi="Tahoma" w:cs="Tahoma"/>
          <w:b/>
        </w:rPr>
        <w:t>«Ανακοίνωση για την τιμή δι</w:t>
      </w:r>
      <w:bookmarkStart w:id="0" w:name="_GoBack"/>
      <w:bookmarkEnd w:id="0"/>
      <w:r w:rsidRPr="00E74AA8">
        <w:rPr>
          <w:rFonts w:ascii="Tahoma" w:hAnsi="Tahoma" w:cs="Tahoma"/>
          <w:b/>
        </w:rPr>
        <w:t>άθεσης στο πλαίσιο της Αύξησης του Μετοχικού Κεφαλαίου με καταβολή μετρητών και δικαίωμα προτίμησης υπέρ παλαιών μετόχων»</w:t>
      </w:r>
    </w:p>
    <w:p w:rsidR="00E74AA8" w:rsidRPr="00E74AA8" w:rsidRDefault="00E74AA8" w:rsidP="008C77DB">
      <w:pPr>
        <w:jc w:val="both"/>
        <w:rPr>
          <w:rFonts w:ascii="Tahoma" w:hAnsi="Tahoma" w:cs="Tahoma"/>
        </w:rPr>
      </w:pPr>
    </w:p>
    <w:p w:rsidR="008C77DB" w:rsidRPr="00E74AA8" w:rsidRDefault="008C77DB" w:rsidP="008C77DB">
      <w:pPr>
        <w:jc w:val="both"/>
        <w:rPr>
          <w:rFonts w:ascii="Tahoma" w:hAnsi="Tahoma" w:cs="Tahoma"/>
          <w:sz w:val="22"/>
          <w:szCs w:val="22"/>
        </w:rPr>
      </w:pPr>
      <w:r w:rsidRPr="00E74AA8">
        <w:rPr>
          <w:rFonts w:ascii="Tahoma" w:hAnsi="Tahoma" w:cs="Tahoma"/>
          <w:sz w:val="22"/>
          <w:szCs w:val="22"/>
        </w:rPr>
        <w:t>Το Διοικητικό Συμβούλιο της ανώνυμης εταιρείας με την επωνυμία «</w:t>
      </w:r>
      <w:r w:rsidRPr="00E74AA8">
        <w:rPr>
          <w:rFonts w:ascii="Tahoma" w:hAnsi="Tahoma" w:cs="Tahoma"/>
          <w:bCs/>
          <w:sz w:val="22"/>
          <w:szCs w:val="22"/>
        </w:rPr>
        <w:t>ΕΠΙΧΕΙΡΗΣΕΙΣ ΗΧΟΥ ΚΑΙ ΕΙΚΟΝΟΣ ΑΝΩΝΥΜΗ ΕΤΑΙΡΕΙΑ» (εφεξής η «Εταιρεία»),</w:t>
      </w:r>
      <w:r w:rsidRPr="00E74AA8">
        <w:rPr>
          <w:rFonts w:ascii="Tahoma" w:hAnsi="Tahoma" w:cs="Tahoma"/>
          <w:sz w:val="22"/>
          <w:szCs w:val="22"/>
        </w:rPr>
        <w:t xml:space="preserve"> κατά τη συνεδρίασή του την </w:t>
      </w:r>
      <w:r w:rsidR="007246A6" w:rsidRPr="00E74AA8">
        <w:rPr>
          <w:rFonts w:ascii="Tahoma" w:hAnsi="Tahoma" w:cs="Tahoma"/>
          <w:sz w:val="22"/>
          <w:szCs w:val="22"/>
        </w:rPr>
        <w:t>11.02.2020</w:t>
      </w:r>
      <w:r w:rsidRPr="00E74AA8">
        <w:rPr>
          <w:rFonts w:ascii="Tahoma" w:hAnsi="Tahoma" w:cs="Tahoma"/>
          <w:sz w:val="22"/>
          <w:szCs w:val="22"/>
        </w:rPr>
        <w:t xml:space="preserve"> αποφάσισε τα ακόλουθα:</w:t>
      </w:r>
    </w:p>
    <w:p w:rsidR="008C77DB" w:rsidRPr="00E74AA8" w:rsidRDefault="008C77DB" w:rsidP="008C77DB">
      <w:pPr>
        <w:jc w:val="both"/>
        <w:rPr>
          <w:rFonts w:ascii="Tahoma" w:hAnsi="Tahoma" w:cs="Tahoma"/>
          <w:sz w:val="22"/>
          <w:szCs w:val="22"/>
        </w:rPr>
      </w:pPr>
    </w:p>
    <w:p w:rsidR="008C77DB" w:rsidRPr="00E74AA8" w:rsidRDefault="008C77DB" w:rsidP="008C77DB">
      <w:pPr>
        <w:jc w:val="both"/>
        <w:rPr>
          <w:rFonts w:ascii="Tahoma" w:hAnsi="Tahoma" w:cs="Tahoma"/>
          <w:sz w:val="22"/>
          <w:szCs w:val="22"/>
        </w:rPr>
      </w:pPr>
      <w:r w:rsidRPr="00E74AA8">
        <w:rPr>
          <w:rFonts w:ascii="Tahoma" w:hAnsi="Tahoma" w:cs="Tahoma"/>
          <w:sz w:val="22"/>
          <w:szCs w:val="22"/>
        </w:rPr>
        <w:t xml:space="preserve">Σε συνέχεια της σχετικής εξουσιοδότησης της από 17.07.2019 απόφασης της Τακτικής Γενικής Συνέλευσης των μετόχων προς το Διοικητικό Συμβούλιο της Εταιρείας, να ορίσει την τιμή διάθεσης των Νέων Μετοχών, αναφορικά με την αύξηση του μετοχικού κεφαλαίου της Εταιρείας έως του ποσού των </w:t>
      </w:r>
      <w:r w:rsidR="00912685">
        <w:rPr>
          <w:rFonts w:ascii="Tahoma" w:hAnsi="Tahoma" w:cs="Tahoma"/>
          <w:sz w:val="22"/>
          <w:szCs w:val="22"/>
        </w:rPr>
        <w:t>ευρώ</w:t>
      </w:r>
      <w:r w:rsidRPr="00E74AA8">
        <w:rPr>
          <w:rFonts w:ascii="Tahoma" w:hAnsi="Tahoma" w:cs="Tahoma"/>
          <w:sz w:val="22"/>
          <w:szCs w:val="22"/>
        </w:rPr>
        <w:t xml:space="preserve"> 7.999.999,50, με καταβολή μετρητών και την έκδοση και διάθεση 26.666.665 νέων κοινών ονομαστικών μετοχών, ονομαστικής αξίας εκάστης </w:t>
      </w:r>
      <w:r w:rsidR="00912685">
        <w:rPr>
          <w:rFonts w:ascii="Tahoma" w:hAnsi="Tahoma" w:cs="Tahoma"/>
          <w:sz w:val="22"/>
          <w:szCs w:val="22"/>
        </w:rPr>
        <w:t>ευρώ</w:t>
      </w:r>
      <w:r w:rsidRPr="00E74AA8">
        <w:rPr>
          <w:rFonts w:ascii="Tahoma" w:hAnsi="Tahoma" w:cs="Tahoma"/>
          <w:sz w:val="22"/>
          <w:szCs w:val="22"/>
        </w:rPr>
        <w:t xml:space="preserve"> 0,30 με δικαίωμα προτίμησης υπέρ των παλαιών μετόχων, το Διοικητικό Συμβούλιο, λαμβάνοντας υπ’ όψιν την ως άνω απόφαση της Γενικής Συνέλευσης, σύμφωνα με την οποία η τιμή διάθεσης των Νέων Μετοχών μπορεί να είναι ανώτερη της χρηματιστηριακής τιμής κατά τον χρόνο αποκοπής του δικαιώματος προτίμησης, αποφάσισε και ανακοινώνει ότι:</w:t>
      </w:r>
    </w:p>
    <w:p w:rsidR="008C77DB" w:rsidRPr="00E74AA8" w:rsidRDefault="008C77DB" w:rsidP="008C77DB">
      <w:pPr>
        <w:jc w:val="both"/>
        <w:rPr>
          <w:rFonts w:ascii="Tahoma" w:hAnsi="Tahoma" w:cs="Tahoma"/>
          <w:sz w:val="22"/>
          <w:szCs w:val="22"/>
        </w:rPr>
      </w:pPr>
    </w:p>
    <w:p w:rsidR="008C77DB" w:rsidRPr="00E74AA8" w:rsidRDefault="008C77DB" w:rsidP="008C77DB">
      <w:pPr>
        <w:jc w:val="both"/>
        <w:rPr>
          <w:rFonts w:ascii="Tahoma" w:hAnsi="Tahoma" w:cs="Tahoma"/>
          <w:sz w:val="22"/>
          <w:szCs w:val="22"/>
        </w:rPr>
      </w:pPr>
      <w:r w:rsidRPr="00E74AA8">
        <w:rPr>
          <w:rFonts w:ascii="Tahoma" w:hAnsi="Tahoma" w:cs="Tahoma"/>
          <w:sz w:val="22"/>
          <w:szCs w:val="22"/>
        </w:rPr>
        <w:t xml:space="preserve">(α) Η τιμή διάθεσης των  Νέων Μετοχών, σε αναλογία για κάθε είκοσι επτά (27) υφιστάμενες μετοχές επτά (7) Νέες  Μετοχές, ορίζεται σε </w:t>
      </w:r>
      <w:r w:rsidR="00912685">
        <w:rPr>
          <w:rFonts w:ascii="Tahoma" w:hAnsi="Tahoma" w:cs="Tahoma"/>
          <w:sz w:val="22"/>
          <w:szCs w:val="22"/>
        </w:rPr>
        <w:t>ευρώ</w:t>
      </w:r>
      <w:r w:rsidRPr="00E74AA8">
        <w:rPr>
          <w:rFonts w:ascii="Tahoma" w:hAnsi="Tahoma" w:cs="Tahoma"/>
          <w:sz w:val="22"/>
          <w:szCs w:val="22"/>
        </w:rPr>
        <w:t xml:space="preserve"> 0,30 ανά  Νέα Μετοχή.</w:t>
      </w:r>
    </w:p>
    <w:p w:rsidR="008C77DB" w:rsidRPr="00E74AA8" w:rsidRDefault="008C77DB" w:rsidP="008C77DB">
      <w:pPr>
        <w:jc w:val="both"/>
        <w:rPr>
          <w:rFonts w:ascii="Tahoma" w:hAnsi="Tahoma" w:cs="Tahoma"/>
          <w:sz w:val="22"/>
          <w:szCs w:val="22"/>
        </w:rPr>
      </w:pPr>
      <w:r w:rsidRPr="00E74AA8">
        <w:rPr>
          <w:rFonts w:ascii="Tahoma" w:hAnsi="Tahoma" w:cs="Tahoma"/>
          <w:sz w:val="22"/>
          <w:szCs w:val="22"/>
        </w:rPr>
        <w:t xml:space="preserve">(β) Μετά την ως άνω αύξηση το μετοχικό κεφάλαιο της Εταιρείας θα ανέρχεται σε </w:t>
      </w:r>
      <w:r w:rsidR="00912685">
        <w:rPr>
          <w:rFonts w:ascii="Tahoma" w:hAnsi="Tahoma" w:cs="Tahoma"/>
          <w:sz w:val="22"/>
          <w:szCs w:val="22"/>
        </w:rPr>
        <w:t xml:space="preserve">ευρώ </w:t>
      </w:r>
      <w:r w:rsidRPr="00E74AA8">
        <w:rPr>
          <w:rFonts w:ascii="Tahoma" w:hAnsi="Tahoma" w:cs="Tahoma"/>
          <w:sz w:val="22"/>
          <w:szCs w:val="22"/>
        </w:rPr>
        <w:t>47.788.182,90, διαιρούμενο σε 159.293.943</w:t>
      </w:r>
      <w:r w:rsidRPr="00E74AA8">
        <w:rPr>
          <w:rFonts w:ascii="Tahoma" w:hAnsi="Tahoma" w:cs="Tahoma"/>
          <w:i/>
          <w:sz w:val="22"/>
          <w:szCs w:val="22"/>
        </w:rPr>
        <w:t xml:space="preserve"> </w:t>
      </w:r>
      <w:r w:rsidRPr="00E74AA8">
        <w:rPr>
          <w:rFonts w:ascii="Tahoma" w:hAnsi="Tahoma" w:cs="Tahoma"/>
          <w:sz w:val="22"/>
          <w:szCs w:val="22"/>
        </w:rPr>
        <w:t>με</w:t>
      </w:r>
      <w:r w:rsidR="00DB26C4" w:rsidRPr="00E74AA8">
        <w:rPr>
          <w:rFonts w:ascii="Tahoma" w:hAnsi="Tahoma" w:cs="Tahoma"/>
          <w:sz w:val="22"/>
          <w:szCs w:val="22"/>
        </w:rPr>
        <w:t xml:space="preserve">τοχές, ονομαστικής αξίας 0,30 </w:t>
      </w:r>
      <w:r w:rsidR="00912685">
        <w:rPr>
          <w:rFonts w:ascii="Tahoma" w:hAnsi="Tahoma" w:cs="Tahoma"/>
          <w:sz w:val="22"/>
          <w:szCs w:val="22"/>
        </w:rPr>
        <w:t>ευρώ</w:t>
      </w:r>
      <w:r w:rsidR="00DB26C4" w:rsidRPr="00E74AA8">
        <w:rPr>
          <w:rFonts w:ascii="Tahoma" w:hAnsi="Tahoma" w:cs="Tahoma"/>
          <w:sz w:val="22"/>
          <w:szCs w:val="22"/>
        </w:rPr>
        <w:t>, εκ των οποίων 29.779.806 αφορούν προνομιούχες άνευ ψήφου μετοχές και 129.514.137 κοινές, ονομαστικές μετά ψήφου μετοχές.</w:t>
      </w:r>
    </w:p>
    <w:p w:rsidR="008C77DB" w:rsidRPr="00E74AA8" w:rsidRDefault="008C77DB" w:rsidP="008C77DB">
      <w:pPr>
        <w:jc w:val="both"/>
        <w:rPr>
          <w:rFonts w:ascii="Tahoma" w:hAnsi="Tahoma" w:cs="Tahoma"/>
          <w:sz w:val="22"/>
          <w:szCs w:val="22"/>
        </w:rPr>
      </w:pPr>
      <w:r w:rsidRPr="00E74AA8">
        <w:rPr>
          <w:rFonts w:ascii="Tahoma" w:hAnsi="Tahoma" w:cs="Tahoma"/>
          <w:sz w:val="22"/>
          <w:szCs w:val="22"/>
        </w:rPr>
        <w:t xml:space="preserve">(γ) Με βάση την ως άνω αποφασισθείσα τιμή διάθεσης των Νέων Μετοχών, τα συνολικά αντληθέντα κεφάλαια, θα ανέλθουν στο ποσό των </w:t>
      </w:r>
      <w:r w:rsidR="00912685">
        <w:rPr>
          <w:rFonts w:ascii="Tahoma" w:hAnsi="Tahoma" w:cs="Tahoma"/>
          <w:sz w:val="22"/>
          <w:szCs w:val="22"/>
        </w:rPr>
        <w:t>ευρώ</w:t>
      </w:r>
      <w:r w:rsidRPr="00E74AA8">
        <w:rPr>
          <w:rFonts w:ascii="Tahoma" w:hAnsi="Tahoma" w:cs="Tahoma"/>
          <w:sz w:val="22"/>
          <w:szCs w:val="22"/>
        </w:rPr>
        <w:t xml:space="preserve"> 7.999.999,50.</w:t>
      </w:r>
    </w:p>
    <w:p w:rsidR="008C77DB" w:rsidRPr="00E74AA8" w:rsidRDefault="008C77DB" w:rsidP="008C77DB">
      <w:pPr>
        <w:jc w:val="both"/>
        <w:rPr>
          <w:rFonts w:ascii="Tahoma" w:hAnsi="Tahoma" w:cs="Tahoma"/>
          <w:sz w:val="22"/>
          <w:szCs w:val="22"/>
        </w:rPr>
      </w:pPr>
      <w:r w:rsidRPr="00E74AA8">
        <w:rPr>
          <w:rFonts w:ascii="Tahoma" w:hAnsi="Tahoma" w:cs="Tahoma"/>
          <w:sz w:val="22"/>
          <w:szCs w:val="22"/>
        </w:rPr>
        <w:t xml:space="preserve">(δ) Η ημερομηνία αποκοπής του δικαιώματος προτίμησης, η περίοδος άσκησης του δικαιώματος προτίμησης καθώς και η περίοδος διαπραγμάτευσης του δικαιώματος προτίμησης στο Χρηματιστήριο Αθηνών, θα ορισθούν από το Διοικητικό Συμβούλιο της Εταιρείας με νεότερη ανακοίνωσή του. </w:t>
      </w:r>
    </w:p>
    <w:p w:rsidR="008C77DB" w:rsidRPr="00E74AA8" w:rsidRDefault="008C77DB" w:rsidP="008C77DB">
      <w:pPr>
        <w:jc w:val="both"/>
        <w:rPr>
          <w:rFonts w:ascii="Tahoma" w:hAnsi="Tahoma" w:cs="Tahoma"/>
          <w:sz w:val="22"/>
          <w:szCs w:val="22"/>
        </w:rPr>
      </w:pPr>
    </w:p>
    <w:p w:rsidR="008C77DB" w:rsidRPr="00E74AA8" w:rsidRDefault="008C77DB" w:rsidP="008C77DB">
      <w:pPr>
        <w:jc w:val="center"/>
        <w:rPr>
          <w:rFonts w:ascii="Tahoma" w:hAnsi="Tahoma" w:cs="Tahoma"/>
          <w:sz w:val="22"/>
          <w:szCs w:val="22"/>
        </w:rPr>
      </w:pPr>
      <w:r w:rsidRPr="00E74AA8">
        <w:rPr>
          <w:rFonts w:ascii="Tahoma" w:hAnsi="Tahoma" w:cs="Tahoma"/>
          <w:sz w:val="22"/>
          <w:szCs w:val="22"/>
        </w:rPr>
        <w:t>Το Διοικητικό Συμβούλιο</w:t>
      </w:r>
    </w:p>
    <w:p w:rsidR="008C77DB" w:rsidRPr="00484AC2" w:rsidRDefault="008C77DB" w:rsidP="008C77DB">
      <w:pPr>
        <w:jc w:val="center"/>
        <w:rPr>
          <w:rFonts w:ascii="Tahoma" w:hAnsi="Tahoma" w:cs="Tahoma"/>
          <w:sz w:val="22"/>
          <w:szCs w:val="22"/>
          <w:lang w:val="en-US"/>
        </w:rPr>
      </w:pPr>
      <w:r w:rsidRPr="00E74AA8">
        <w:rPr>
          <w:rFonts w:ascii="Tahoma" w:hAnsi="Tahoma" w:cs="Tahoma"/>
          <w:sz w:val="22"/>
          <w:szCs w:val="22"/>
        </w:rPr>
        <w:t xml:space="preserve">Μαρούσι, </w:t>
      </w:r>
      <w:r w:rsidR="007246A6" w:rsidRPr="00E74AA8">
        <w:rPr>
          <w:rFonts w:ascii="Tahoma" w:hAnsi="Tahoma" w:cs="Tahoma"/>
          <w:sz w:val="22"/>
          <w:szCs w:val="22"/>
        </w:rPr>
        <w:t>11.02.2020</w:t>
      </w:r>
    </w:p>
    <w:p w:rsidR="00D9270A" w:rsidRPr="00E74AA8" w:rsidRDefault="00D9270A">
      <w:pPr>
        <w:rPr>
          <w:rFonts w:ascii="Tahoma" w:hAnsi="Tahoma" w:cs="Tahoma"/>
        </w:rPr>
      </w:pPr>
    </w:p>
    <w:sectPr w:rsidR="00D9270A" w:rsidRPr="00E74AA8" w:rsidSect="00D927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CF" w:rsidRDefault="000F62CF" w:rsidP="005D7FF8">
      <w:r>
        <w:separator/>
      </w:r>
    </w:p>
  </w:endnote>
  <w:endnote w:type="continuationSeparator" w:id="0">
    <w:p w:rsidR="000F62CF" w:rsidRDefault="000F62CF" w:rsidP="005D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CF" w:rsidRDefault="000F62CF" w:rsidP="005D7FF8">
      <w:r>
        <w:separator/>
      </w:r>
    </w:p>
  </w:footnote>
  <w:footnote w:type="continuationSeparator" w:id="0">
    <w:p w:rsidR="000F62CF" w:rsidRDefault="000F62CF" w:rsidP="005D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DB"/>
    <w:rsid w:val="000F62CF"/>
    <w:rsid w:val="00484AC2"/>
    <w:rsid w:val="005D7FF8"/>
    <w:rsid w:val="007246A6"/>
    <w:rsid w:val="00841560"/>
    <w:rsid w:val="008C39B0"/>
    <w:rsid w:val="008C77DB"/>
    <w:rsid w:val="00912685"/>
    <w:rsid w:val="00AB47D7"/>
    <w:rsid w:val="00D9270A"/>
    <w:rsid w:val="00DB26C4"/>
    <w:rsid w:val="00DB3121"/>
    <w:rsid w:val="00E74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927A0-1779-47DE-8A0A-43531DFE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D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FF8"/>
    <w:pPr>
      <w:tabs>
        <w:tab w:val="center" w:pos="4320"/>
        <w:tab w:val="right" w:pos="8640"/>
      </w:tabs>
    </w:pPr>
  </w:style>
  <w:style w:type="character" w:customStyle="1" w:styleId="HeaderChar">
    <w:name w:val="Header Char"/>
    <w:basedOn w:val="DefaultParagraphFont"/>
    <w:link w:val="Header"/>
    <w:uiPriority w:val="99"/>
    <w:rsid w:val="005D7FF8"/>
    <w:rPr>
      <w:rFonts w:ascii="Times New Roman" w:eastAsia="Times New Roman" w:hAnsi="Times New Roman"/>
      <w:sz w:val="24"/>
      <w:szCs w:val="24"/>
    </w:rPr>
  </w:style>
  <w:style w:type="paragraph" w:styleId="Footer">
    <w:name w:val="footer"/>
    <w:basedOn w:val="Normal"/>
    <w:link w:val="FooterChar"/>
    <w:uiPriority w:val="99"/>
    <w:unhideWhenUsed/>
    <w:rsid w:val="005D7FF8"/>
    <w:pPr>
      <w:tabs>
        <w:tab w:val="center" w:pos="4320"/>
        <w:tab w:val="right" w:pos="8640"/>
      </w:tabs>
    </w:pPr>
  </w:style>
  <w:style w:type="character" w:customStyle="1" w:styleId="FooterChar">
    <w:name w:val="Footer Char"/>
    <w:basedOn w:val="DefaultParagraphFont"/>
    <w:link w:val="Footer"/>
    <w:uiPriority w:val="99"/>
    <w:rsid w:val="005D7FF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D7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F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Props1.xml><?xml version="1.0" encoding="utf-8"?>
<ds:datastoreItem xmlns:ds="http://schemas.openxmlformats.org/officeDocument/2006/customXml" ds:itemID="{77AD37B1-4FFF-4263-960A-689CB86218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Audiovisual SA</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mspanou</dc:creator>
  <cp:lastModifiedBy>Riga, Evgenia</cp:lastModifiedBy>
  <cp:revision>2</cp:revision>
  <cp:lastPrinted>2020-02-11T16:02:00Z</cp:lastPrinted>
  <dcterms:created xsi:type="dcterms:W3CDTF">2020-02-11T16:05:00Z</dcterms:created>
  <dcterms:modified xsi:type="dcterms:W3CDTF">2020-02-11T16:05:00Z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ec718c0d-a92f-44c1-adbf-b06918ef106c</vt:lpwstr>
  </property>
  <property fmtid="{D5CDD505-2E9C-101B-9397-08002B2CF9AE}" pid="3" name="bjSaver">
    <vt:lpwstr>gwcbu/h+hrsOq+s5mBIwqIPoKGNji4+3</vt:lpwstr>
  </property>
  <property fmtid="{D5CDD505-2E9C-101B-9397-08002B2CF9AE}" pid="4" name="bjDocumentSecurityLabel">
    <vt:lpwstr>No Marking</vt:lpwstr>
  </property>
</Properties>
</file>