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31" w:rsidRPr="00B20F10" w:rsidRDefault="003B1931" w:rsidP="00E67649">
      <w:pPr>
        <w:jc w:val="both"/>
        <w:rPr>
          <w:rFonts w:ascii="Bookman Old Style" w:hAnsi="Bookman Old Style"/>
          <w:sz w:val="18"/>
          <w:szCs w:val="18"/>
          <w:lang w:val="en-US"/>
        </w:rPr>
      </w:pPr>
      <w:bookmarkStart w:id="0" w:name="_GoBack"/>
      <w:bookmarkEnd w:id="0"/>
    </w:p>
    <w:p w:rsidR="003B1931" w:rsidRPr="0009486F" w:rsidRDefault="0009486F" w:rsidP="0009486F">
      <w:pPr>
        <w:jc w:val="center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>Καταβολή Μερίσματος Χρήσης 201</w:t>
      </w:r>
      <w:r w:rsidR="007679C4" w:rsidRPr="00091E17">
        <w:rPr>
          <w:rFonts w:ascii="Bookman Old Style" w:hAnsi="Bookman Old Style"/>
          <w:sz w:val="18"/>
          <w:szCs w:val="18"/>
        </w:rPr>
        <w:t>8</w:t>
      </w:r>
    </w:p>
    <w:p w:rsidR="0009486F" w:rsidRPr="0009486F" w:rsidRDefault="0009486F" w:rsidP="00E67649">
      <w:pPr>
        <w:jc w:val="both"/>
        <w:rPr>
          <w:rFonts w:ascii="Bookman Old Style" w:hAnsi="Bookman Old Style"/>
          <w:sz w:val="18"/>
          <w:szCs w:val="18"/>
        </w:rPr>
      </w:pPr>
    </w:p>
    <w:p w:rsidR="00E67649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>Η «</w:t>
      </w:r>
      <w:r w:rsidRPr="0009486F">
        <w:rPr>
          <w:rFonts w:ascii="Bookman Old Style" w:hAnsi="Bookman Old Style"/>
          <w:sz w:val="18"/>
          <w:szCs w:val="18"/>
          <w:lang w:val="en-US"/>
        </w:rPr>
        <w:t>PERFORMANCE</w:t>
      </w:r>
      <w:r w:rsidRPr="0009486F">
        <w:rPr>
          <w:rFonts w:ascii="Bookman Old Style" w:hAnsi="Bookman Old Style"/>
          <w:sz w:val="18"/>
          <w:szCs w:val="18"/>
        </w:rPr>
        <w:t xml:space="preserve"> </w:t>
      </w:r>
      <w:r w:rsidRPr="0009486F">
        <w:rPr>
          <w:rFonts w:ascii="Bookman Old Style" w:hAnsi="Bookman Old Style"/>
          <w:sz w:val="18"/>
          <w:szCs w:val="18"/>
          <w:lang w:val="en-US"/>
        </w:rPr>
        <w:t>TECHNOLOGIES</w:t>
      </w:r>
      <w:r w:rsidRPr="0009486F">
        <w:rPr>
          <w:rFonts w:ascii="Bookman Old Style" w:hAnsi="Bookman Old Style"/>
          <w:sz w:val="18"/>
          <w:szCs w:val="18"/>
        </w:rPr>
        <w:t xml:space="preserve"> ΑΝΩΝΥΜΟΣ ΕΤΑΙΡΙΑ ΠΛΗΡΟΦΟΡΙΚΗΣ» ανακοινώνει, σύμφωνα με το άρθρο </w:t>
      </w:r>
      <w:r w:rsidR="002406A5" w:rsidRPr="002406A5">
        <w:rPr>
          <w:rFonts w:ascii="Bookman Old Style" w:hAnsi="Bookman Old Style"/>
          <w:sz w:val="18"/>
          <w:szCs w:val="18"/>
        </w:rPr>
        <w:t>16</w:t>
      </w:r>
      <w:r w:rsidR="002406A5">
        <w:rPr>
          <w:rFonts w:ascii="Bookman Old Style" w:hAnsi="Bookman Old Style"/>
          <w:sz w:val="18"/>
          <w:szCs w:val="18"/>
        </w:rPr>
        <w:t xml:space="preserve"> παρ. 2 των κανόνων λειτουργίας της ΕΝ.Α. του Χ.Α.</w:t>
      </w:r>
      <w:r w:rsidRPr="0009486F">
        <w:rPr>
          <w:rFonts w:ascii="Bookman Old Style" w:hAnsi="Bookman Old Style"/>
          <w:sz w:val="18"/>
          <w:szCs w:val="18"/>
        </w:rPr>
        <w:t>, τα ακόλουθα:</w:t>
      </w:r>
    </w:p>
    <w:p w:rsidR="002E1D83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Η Ετήσια Τακτική Γενική Συνέλευση των Μετόχων της Εταιρείας της </w:t>
      </w:r>
      <w:r w:rsidR="00686715" w:rsidRPr="00686715">
        <w:rPr>
          <w:rFonts w:ascii="Bookman Old Style" w:hAnsi="Bookman Old Style"/>
          <w:sz w:val="18"/>
          <w:szCs w:val="18"/>
        </w:rPr>
        <w:t>29</w:t>
      </w:r>
      <w:r w:rsidRPr="0009486F">
        <w:rPr>
          <w:rFonts w:ascii="Bookman Old Style" w:hAnsi="Bookman Old Style"/>
          <w:sz w:val="18"/>
          <w:szCs w:val="18"/>
          <w:vertAlign w:val="superscript"/>
        </w:rPr>
        <w:t>ης</w:t>
      </w:r>
      <w:r w:rsidRPr="0009486F">
        <w:rPr>
          <w:rFonts w:ascii="Bookman Old Style" w:hAnsi="Bookman Old Style"/>
          <w:sz w:val="18"/>
          <w:szCs w:val="18"/>
        </w:rPr>
        <w:t xml:space="preserve"> </w:t>
      </w:r>
      <w:r w:rsidR="00686715">
        <w:rPr>
          <w:rFonts w:ascii="Bookman Old Style" w:hAnsi="Bookman Old Style"/>
          <w:sz w:val="18"/>
          <w:szCs w:val="18"/>
        </w:rPr>
        <w:t>Ιουλ</w:t>
      </w:r>
      <w:r w:rsidRPr="0009486F">
        <w:rPr>
          <w:rFonts w:ascii="Bookman Old Style" w:hAnsi="Bookman Old Style"/>
          <w:sz w:val="18"/>
          <w:szCs w:val="18"/>
        </w:rPr>
        <w:t>ίου 201</w:t>
      </w:r>
      <w:r w:rsidR="00686715">
        <w:rPr>
          <w:rFonts w:ascii="Bookman Old Style" w:hAnsi="Bookman Old Style"/>
          <w:sz w:val="18"/>
          <w:szCs w:val="18"/>
        </w:rPr>
        <w:t>9</w:t>
      </w:r>
      <w:r w:rsidRPr="0009486F">
        <w:rPr>
          <w:rFonts w:ascii="Bookman Old Style" w:hAnsi="Bookman Old Style"/>
          <w:sz w:val="18"/>
          <w:szCs w:val="18"/>
        </w:rPr>
        <w:t xml:space="preserve"> ενέκρινε τη </w:t>
      </w:r>
      <w:r w:rsidR="002E1D83" w:rsidRPr="0009486F">
        <w:rPr>
          <w:rFonts w:ascii="Bookman Old Style" w:hAnsi="Bookman Old Style"/>
          <w:sz w:val="18"/>
          <w:szCs w:val="18"/>
        </w:rPr>
        <w:t>διανομή</w:t>
      </w:r>
      <w:r w:rsidR="00DA0654">
        <w:rPr>
          <w:rFonts w:ascii="Bookman Old Style" w:hAnsi="Bookman Old Style"/>
          <w:sz w:val="18"/>
          <w:szCs w:val="18"/>
        </w:rPr>
        <w:t xml:space="preserve"> </w:t>
      </w:r>
      <w:r w:rsidR="002E1D83" w:rsidRPr="0009486F">
        <w:rPr>
          <w:rFonts w:ascii="Bookman Old Style" w:hAnsi="Bookman Old Style"/>
          <w:sz w:val="18"/>
          <w:szCs w:val="18"/>
        </w:rPr>
        <w:t>μερίσματος μικτού ποσού 0,0</w:t>
      </w:r>
      <w:r w:rsidR="00686715">
        <w:rPr>
          <w:rFonts w:ascii="Bookman Old Style" w:hAnsi="Bookman Old Style"/>
          <w:sz w:val="18"/>
          <w:szCs w:val="18"/>
        </w:rPr>
        <w:t>555</w:t>
      </w:r>
      <w:r w:rsidR="00A452FD">
        <w:rPr>
          <w:rFonts w:ascii="Bookman Old Style" w:hAnsi="Bookman Old Style"/>
          <w:sz w:val="18"/>
          <w:szCs w:val="18"/>
        </w:rPr>
        <w:t>0</w:t>
      </w:r>
      <w:r w:rsidR="002E1D83" w:rsidRPr="0009486F">
        <w:rPr>
          <w:rFonts w:ascii="Bookman Old Style" w:hAnsi="Bookman Old Style"/>
          <w:sz w:val="18"/>
          <w:szCs w:val="18"/>
        </w:rPr>
        <w:t>€ ανά μετοχή προ παρακράτησης φόρου</w:t>
      </w:r>
      <w:r w:rsidRPr="0009486F">
        <w:rPr>
          <w:rFonts w:ascii="Bookman Old Style" w:hAnsi="Bookman Old Style"/>
          <w:sz w:val="18"/>
          <w:szCs w:val="18"/>
        </w:rPr>
        <w:t xml:space="preserve">. </w:t>
      </w:r>
      <w:r w:rsidR="002E1D83" w:rsidRPr="0009486F">
        <w:rPr>
          <w:rFonts w:ascii="Bookman Old Style" w:hAnsi="Bookman Old Style"/>
          <w:sz w:val="18"/>
          <w:szCs w:val="18"/>
        </w:rPr>
        <w:t>Στο άνω ποσό μερίσματος περιλαμβάνεται μέρισμα ποσού 0,000</w:t>
      </w:r>
      <w:r w:rsidR="00A452FD">
        <w:rPr>
          <w:rFonts w:ascii="Bookman Old Style" w:hAnsi="Bookman Old Style"/>
          <w:sz w:val="18"/>
          <w:szCs w:val="18"/>
        </w:rPr>
        <w:t>58</w:t>
      </w:r>
      <w:r w:rsidR="002E1D83" w:rsidRPr="0009486F">
        <w:rPr>
          <w:rFonts w:ascii="Bookman Old Style" w:hAnsi="Bookman Old Style"/>
          <w:sz w:val="18"/>
          <w:szCs w:val="18"/>
        </w:rPr>
        <w:t xml:space="preserve">€ ανά μετοχή που αντιστοιχεί στις </w:t>
      </w:r>
      <w:r w:rsidR="00686715">
        <w:rPr>
          <w:rFonts w:ascii="Bookman Old Style" w:hAnsi="Bookman Old Style"/>
          <w:sz w:val="18"/>
          <w:szCs w:val="18"/>
        </w:rPr>
        <w:t>40</w:t>
      </w:r>
      <w:r w:rsidR="002E1D83" w:rsidRPr="0009486F">
        <w:rPr>
          <w:rFonts w:ascii="Bookman Old Style" w:hAnsi="Bookman Old Style"/>
          <w:sz w:val="18"/>
          <w:szCs w:val="18"/>
        </w:rPr>
        <w:t>.</w:t>
      </w:r>
      <w:r w:rsidR="00686715">
        <w:rPr>
          <w:rFonts w:ascii="Bookman Old Style" w:hAnsi="Bookman Old Style"/>
          <w:sz w:val="18"/>
          <w:szCs w:val="18"/>
        </w:rPr>
        <w:t>530</w:t>
      </w:r>
      <w:r w:rsidR="002E1D83" w:rsidRPr="0009486F">
        <w:rPr>
          <w:rFonts w:ascii="Bookman Old Style" w:hAnsi="Bookman Old Style"/>
          <w:sz w:val="18"/>
          <w:szCs w:val="18"/>
        </w:rPr>
        <w:t xml:space="preserve"> ίδιες μετοχές που κατέχει η Εταιρεία, οι οποίες δεν δικαιούνται μέρισμα. </w:t>
      </w:r>
    </w:p>
    <w:p w:rsidR="00C82E2B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>Το ποσό του τελικού μερίσματος των 0,</w:t>
      </w:r>
      <w:r w:rsidR="00C82E2B" w:rsidRPr="0009486F">
        <w:rPr>
          <w:rFonts w:ascii="Bookman Old Style" w:hAnsi="Bookman Old Style"/>
          <w:sz w:val="18"/>
          <w:szCs w:val="18"/>
        </w:rPr>
        <w:t>0</w:t>
      </w:r>
      <w:r w:rsidR="00686715">
        <w:rPr>
          <w:rFonts w:ascii="Bookman Old Style" w:hAnsi="Bookman Old Style"/>
          <w:sz w:val="18"/>
          <w:szCs w:val="18"/>
        </w:rPr>
        <w:t>555</w:t>
      </w:r>
      <w:r w:rsidR="00A452FD">
        <w:rPr>
          <w:rFonts w:ascii="Bookman Old Style" w:hAnsi="Bookman Old Style"/>
          <w:sz w:val="18"/>
          <w:szCs w:val="18"/>
        </w:rPr>
        <w:t>0</w:t>
      </w:r>
      <w:r w:rsidR="00C82E2B" w:rsidRPr="0009486F">
        <w:rPr>
          <w:rFonts w:ascii="Bookman Old Style" w:hAnsi="Bookman Old Style"/>
          <w:sz w:val="18"/>
          <w:szCs w:val="18"/>
        </w:rPr>
        <w:t>€</w:t>
      </w:r>
      <w:r w:rsidRPr="0009486F">
        <w:rPr>
          <w:rFonts w:ascii="Bookman Old Style" w:hAnsi="Bookman Old Style"/>
          <w:sz w:val="18"/>
          <w:szCs w:val="18"/>
        </w:rPr>
        <w:t xml:space="preserve"> ανά μετοχή, υπόκειται σε παρακράτηση φόρου 1</w:t>
      </w:r>
      <w:r w:rsidR="00686715">
        <w:rPr>
          <w:rFonts w:ascii="Bookman Old Style" w:hAnsi="Bookman Old Style"/>
          <w:sz w:val="18"/>
          <w:szCs w:val="18"/>
        </w:rPr>
        <w:t>0</w:t>
      </w:r>
      <w:r w:rsidRPr="0009486F">
        <w:rPr>
          <w:rFonts w:ascii="Bookman Old Style" w:hAnsi="Bookman Old Style"/>
          <w:sz w:val="18"/>
          <w:szCs w:val="18"/>
        </w:rPr>
        <w:t xml:space="preserve">%, σύμφωνα με το </w:t>
      </w:r>
      <w:r w:rsidR="00C82E2B" w:rsidRPr="0009486F">
        <w:rPr>
          <w:rFonts w:ascii="Bookman Old Style" w:hAnsi="Bookman Old Style"/>
          <w:sz w:val="18"/>
          <w:szCs w:val="18"/>
        </w:rPr>
        <w:t xml:space="preserve">άρθρο 64 του </w:t>
      </w:r>
      <w:r w:rsidRPr="0009486F">
        <w:rPr>
          <w:rFonts w:ascii="Bookman Old Style" w:hAnsi="Bookman Old Style"/>
          <w:sz w:val="18"/>
          <w:szCs w:val="18"/>
        </w:rPr>
        <w:t>Νόμο</w:t>
      </w:r>
      <w:r w:rsidR="00C82E2B" w:rsidRPr="0009486F">
        <w:rPr>
          <w:rFonts w:ascii="Bookman Old Style" w:hAnsi="Bookman Old Style"/>
          <w:sz w:val="18"/>
          <w:szCs w:val="18"/>
        </w:rPr>
        <w:t>υ</w:t>
      </w:r>
      <w:r w:rsidRPr="0009486F">
        <w:rPr>
          <w:rFonts w:ascii="Bookman Old Style" w:hAnsi="Bookman Old Style"/>
          <w:sz w:val="18"/>
          <w:szCs w:val="18"/>
        </w:rPr>
        <w:t xml:space="preserve"> 4172/2013 </w:t>
      </w:r>
      <w:r w:rsidR="00C82E2B" w:rsidRPr="0009486F">
        <w:rPr>
          <w:rFonts w:ascii="Bookman Old Style" w:hAnsi="Bookman Old Style"/>
          <w:sz w:val="18"/>
          <w:szCs w:val="18"/>
        </w:rPr>
        <w:t>όπως ισχύει σήμερα</w:t>
      </w:r>
      <w:r w:rsidRPr="0009486F">
        <w:rPr>
          <w:rFonts w:ascii="Bookman Old Style" w:hAnsi="Bookman Old Style"/>
          <w:sz w:val="18"/>
          <w:szCs w:val="18"/>
        </w:rPr>
        <w:t xml:space="preserve"> και συνεπώς το καθαρό καταβαλλόμενο ποσό του μερίσματος θα ανέλθει σε 0,</w:t>
      </w:r>
      <w:r w:rsidR="00C82E2B" w:rsidRPr="0009486F">
        <w:rPr>
          <w:rFonts w:ascii="Bookman Old Style" w:hAnsi="Bookman Old Style"/>
          <w:sz w:val="18"/>
          <w:szCs w:val="18"/>
        </w:rPr>
        <w:t>0</w:t>
      </w:r>
      <w:r w:rsidR="00091E17" w:rsidRPr="00091E17">
        <w:rPr>
          <w:rFonts w:ascii="Bookman Old Style" w:hAnsi="Bookman Old Style"/>
          <w:sz w:val="18"/>
          <w:szCs w:val="18"/>
        </w:rPr>
        <w:t>4</w:t>
      </w:r>
      <w:r w:rsidR="00091E17" w:rsidRPr="008F1F12">
        <w:rPr>
          <w:rFonts w:ascii="Bookman Old Style" w:hAnsi="Bookman Old Style"/>
          <w:sz w:val="18"/>
          <w:szCs w:val="18"/>
        </w:rPr>
        <w:t>995</w:t>
      </w:r>
      <w:r w:rsidR="00C82E2B" w:rsidRPr="0009486F">
        <w:rPr>
          <w:rFonts w:ascii="Bookman Old Style" w:hAnsi="Bookman Old Style"/>
          <w:sz w:val="18"/>
          <w:szCs w:val="18"/>
        </w:rPr>
        <w:t xml:space="preserve">€ </w:t>
      </w:r>
      <w:r w:rsidRPr="0009486F">
        <w:rPr>
          <w:rFonts w:ascii="Bookman Old Style" w:hAnsi="Bookman Old Style"/>
          <w:sz w:val="18"/>
          <w:szCs w:val="18"/>
        </w:rPr>
        <w:t xml:space="preserve">ανά μετοχή. </w:t>
      </w:r>
    </w:p>
    <w:p w:rsidR="00C82E2B" w:rsidRPr="0009486F" w:rsidRDefault="00C82E2B" w:rsidP="00C82E2B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Δικαιούχοι του μερίσματος είναι οι μέτοχοι της εταιρείας που </w:t>
      </w:r>
      <w:r w:rsidR="0009486F">
        <w:rPr>
          <w:rFonts w:ascii="Bookman Old Style" w:hAnsi="Bookman Old Style"/>
          <w:sz w:val="18"/>
          <w:szCs w:val="18"/>
        </w:rPr>
        <w:t xml:space="preserve">θα </w:t>
      </w:r>
      <w:r w:rsidRPr="0009486F">
        <w:rPr>
          <w:rFonts w:ascii="Bookman Old Style" w:hAnsi="Bookman Old Style"/>
          <w:sz w:val="18"/>
          <w:szCs w:val="18"/>
        </w:rPr>
        <w:t xml:space="preserve">είναι εγγεγραμμένοι στα αρχεία του Συστήματος Άυλων Τίτλων (Σ.Α.Τ.) την Τρίτη </w:t>
      </w:r>
      <w:r w:rsidR="00686715">
        <w:rPr>
          <w:rFonts w:ascii="Bookman Old Style" w:hAnsi="Bookman Old Style"/>
          <w:sz w:val="18"/>
          <w:szCs w:val="18"/>
        </w:rPr>
        <w:t>17</w:t>
      </w:r>
      <w:r w:rsidRPr="0009486F">
        <w:rPr>
          <w:rFonts w:ascii="Bookman Old Style" w:hAnsi="Bookman Old Style"/>
          <w:sz w:val="18"/>
          <w:szCs w:val="18"/>
        </w:rPr>
        <w:t>/</w:t>
      </w:r>
      <w:r w:rsidR="00686715">
        <w:rPr>
          <w:rFonts w:ascii="Bookman Old Style" w:hAnsi="Bookman Old Style"/>
          <w:sz w:val="18"/>
          <w:szCs w:val="18"/>
        </w:rPr>
        <w:t>09</w:t>
      </w:r>
      <w:r w:rsidRPr="0009486F">
        <w:rPr>
          <w:rFonts w:ascii="Bookman Old Style" w:hAnsi="Bookman Old Style"/>
          <w:sz w:val="18"/>
          <w:szCs w:val="18"/>
        </w:rPr>
        <w:t>/201</w:t>
      </w:r>
      <w:r w:rsidR="00686715">
        <w:rPr>
          <w:rFonts w:ascii="Bookman Old Style" w:hAnsi="Bookman Old Style"/>
          <w:sz w:val="18"/>
          <w:szCs w:val="18"/>
        </w:rPr>
        <w:t>9</w:t>
      </w:r>
      <w:r w:rsidRPr="0009486F">
        <w:rPr>
          <w:rFonts w:ascii="Bookman Old Style" w:hAnsi="Bookman Old Style"/>
          <w:sz w:val="18"/>
          <w:szCs w:val="18"/>
        </w:rPr>
        <w:t xml:space="preserve"> (ημερομηνία προσδιορισμού – </w:t>
      </w:r>
      <w:r w:rsidRPr="0009486F">
        <w:rPr>
          <w:rFonts w:ascii="Bookman Old Style" w:hAnsi="Bookman Old Style"/>
          <w:sz w:val="18"/>
          <w:szCs w:val="18"/>
          <w:lang w:val="en-US"/>
        </w:rPr>
        <w:t>record</w:t>
      </w:r>
      <w:r w:rsidRPr="0009486F">
        <w:rPr>
          <w:rFonts w:ascii="Bookman Old Style" w:hAnsi="Bookman Old Style"/>
          <w:sz w:val="18"/>
          <w:szCs w:val="18"/>
        </w:rPr>
        <w:t xml:space="preserve"> </w:t>
      </w:r>
      <w:r w:rsidRPr="0009486F">
        <w:rPr>
          <w:rFonts w:ascii="Bookman Old Style" w:hAnsi="Bookman Old Style"/>
          <w:sz w:val="18"/>
          <w:szCs w:val="18"/>
          <w:lang w:val="en-US"/>
        </w:rPr>
        <w:t>date</w:t>
      </w:r>
      <w:r w:rsidRPr="0009486F">
        <w:rPr>
          <w:rFonts w:ascii="Bookman Old Style" w:hAnsi="Bookman Old Style"/>
          <w:sz w:val="18"/>
          <w:szCs w:val="18"/>
        </w:rPr>
        <w:t>). Η αποκοπή του δικαιώματος στη λήψη του μερίσματος χρήσης 201</w:t>
      </w:r>
      <w:r w:rsidR="00686715">
        <w:rPr>
          <w:rFonts w:ascii="Bookman Old Style" w:hAnsi="Bookman Old Style"/>
          <w:sz w:val="18"/>
          <w:szCs w:val="18"/>
        </w:rPr>
        <w:t>8</w:t>
      </w:r>
      <w:r w:rsidRPr="0009486F">
        <w:rPr>
          <w:rFonts w:ascii="Bookman Old Style" w:hAnsi="Bookman Old Style"/>
          <w:sz w:val="18"/>
          <w:szCs w:val="18"/>
        </w:rPr>
        <w:t xml:space="preserve"> θα πραγματοποιηθεί την Δευτέρα </w:t>
      </w:r>
      <w:r w:rsidR="00686715">
        <w:rPr>
          <w:rFonts w:ascii="Bookman Old Style" w:hAnsi="Bookman Old Style"/>
          <w:sz w:val="18"/>
          <w:szCs w:val="18"/>
        </w:rPr>
        <w:t>16</w:t>
      </w:r>
      <w:r w:rsidRPr="0009486F">
        <w:rPr>
          <w:rFonts w:ascii="Bookman Old Style" w:hAnsi="Bookman Old Style"/>
          <w:sz w:val="18"/>
          <w:szCs w:val="18"/>
        </w:rPr>
        <w:t>/</w:t>
      </w:r>
      <w:r w:rsidR="00686715">
        <w:rPr>
          <w:rFonts w:ascii="Bookman Old Style" w:hAnsi="Bookman Old Style"/>
          <w:sz w:val="18"/>
          <w:szCs w:val="18"/>
        </w:rPr>
        <w:t>09/2019</w:t>
      </w:r>
      <w:r w:rsidRPr="0009486F">
        <w:rPr>
          <w:rFonts w:ascii="Bookman Old Style" w:hAnsi="Bookman Old Style"/>
          <w:sz w:val="18"/>
          <w:szCs w:val="18"/>
        </w:rPr>
        <w:t>. Η καταβολή του μερίσματος θα ξεκινήσει την Δευτέρα 2</w:t>
      </w:r>
      <w:r w:rsidR="00686715">
        <w:rPr>
          <w:rFonts w:ascii="Bookman Old Style" w:hAnsi="Bookman Old Style"/>
          <w:sz w:val="18"/>
          <w:szCs w:val="18"/>
        </w:rPr>
        <w:t>3</w:t>
      </w:r>
      <w:r w:rsidRPr="0009486F">
        <w:rPr>
          <w:rFonts w:ascii="Bookman Old Style" w:hAnsi="Bookman Old Style"/>
          <w:sz w:val="18"/>
          <w:szCs w:val="18"/>
        </w:rPr>
        <w:t>/</w:t>
      </w:r>
      <w:r w:rsidR="00686715">
        <w:rPr>
          <w:rFonts w:ascii="Bookman Old Style" w:hAnsi="Bookman Old Style"/>
          <w:sz w:val="18"/>
          <w:szCs w:val="18"/>
        </w:rPr>
        <w:t>09/2019</w:t>
      </w:r>
      <w:r w:rsidRPr="0009486F">
        <w:rPr>
          <w:rFonts w:ascii="Bookman Old Style" w:hAnsi="Bookman Old Style"/>
          <w:sz w:val="18"/>
          <w:szCs w:val="18"/>
        </w:rPr>
        <w:t>, μέσω των χειριστών των δικαιούχων στο Σ.Α.Τ. και μέσω του δικτύου των καταστημάτων της Εθνικής Τράπεζας της Ελλάδος</w:t>
      </w:r>
      <w:r w:rsidR="009C28C8" w:rsidRPr="0009486F">
        <w:rPr>
          <w:rFonts w:ascii="Bookman Old Style" w:hAnsi="Bookman Old Style"/>
          <w:sz w:val="18"/>
          <w:szCs w:val="18"/>
        </w:rPr>
        <w:t>.</w:t>
      </w:r>
    </w:p>
    <w:p w:rsidR="00C82E2B" w:rsidRPr="0009486F" w:rsidRDefault="009C28C8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>Ειδικότερα η καταβολή του μερίσματος θα πραγματοποιηθεί από την Πληρώτρια Τράπεζα «ΕΘΝΙΚΗ ΤΡΑΠΕΖΑ ΤΗΣ ΕΛΛΑΔΟΣ ΑΕ» ως ακολούθως:</w:t>
      </w:r>
    </w:p>
    <w:p w:rsidR="009C28C8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1. Μέσω των Χειριστών Σ.Α.Τ., για τους δικαιούχους μετόχους που έχουν εξουσιοδοτήσει τους Χειριστές τους για την είσπραξη. </w:t>
      </w:r>
    </w:p>
    <w:p w:rsidR="009C28C8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2. Με κατάθεση στο Διεθνή Αριθμό Τραπεζικού Λογαριασμού (IBAN), όπου ο δικαιούχος μέτοχος έχει δηλώσει ότι επιθυμεί να εισπράττει τα διανεμόμενα ποσά σύμφωνα με το άρθρο 13 του Κανονισμού Λειτουργίας Σ.Α.Τ. και την υπ’ αρ. 6 απόφαση του Δ.Σ. της ATHEXCSD, όπως ισχύουν, για τους δικαιούχους μετόχους που δεν επιθυμούν να τα εισπράττουν μέσω των Χειριστών τους. Αφορά μόνο δικαιούχους μετόχους που έχουν δηλώσει ΙΒΑΝ στην </w:t>
      </w:r>
      <w:r w:rsidR="009C28C8" w:rsidRPr="0009486F">
        <w:rPr>
          <w:rFonts w:ascii="Bookman Old Style" w:hAnsi="Bookman Old Style"/>
          <w:sz w:val="18"/>
          <w:szCs w:val="18"/>
        </w:rPr>
        <w:t>«ΕΘΝΙΚΗ ΤΡΑΠΕΖΑ ΤΗΣ ΕΛΛΑΔΟΣ ΑΕ».</w:t>
      </w:r>
      <w:r w:rsidRPr="0009486F">
        <w:rPr>
          <w:rFonts w:ascii="Bookman Old Style" w:hAnsi="Bookman Old Style"/>
          <w:sz w:val="18"/>
          <w:szCs w:val="18"/>
        </w:rPr>
        <w:t xml:space="preserve"> </w:t>
      </w:r>
    </w:p>
    <w:p w:rsidR="009C28C8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3. Από την </w:t>
      </w:r>
      <w:r w:rsidR="009C28C8" w:rsidRPr="0009486F">
        <w:rPr>
          <w:rFonts w:ascii="Bookman Old Style" w:hAnsi="Bookman Old Style"/>
          <w:sz w:val="18"/>
          <w:szCs w:val="18"/>
        </w:rPr>
        <w:t>2</w:t>
      </w:r>
      <w:r w:rsidR="00686715">
        <w:rPr>
          <w:rFonts w:ascii="Bookman Old Style" w:hAnsi="Bookman Old Style"/>
          <w:sz w:val="18"/>
          <w:szCs w:val="18"/>
        </w:rPr>
        <w:t>3</w:t>
      </w:r>
      <w:r w:rsidRPr="0009486F">
        <w:rPr>
          <w:rFonts w:ascii="Bookman Old Style" w:hAnsi="Bookman Old Style"/>
          <w:sz w:val="18"/>
          <w:szCs w:val="18"/>
        </w:rPr>
        <w:t xml:space="preserve"> </w:t>
      </w:r>
      <w:r w:rsidR="00686715">
        <w:rPr>
          <w:rFonts w:ascii="Bookman Old Style" w:hAnsi="Bookman Old Style"/>
          <w:sz w:val="18"/>
          <w:szCs w:val="18"/>
        </w:rPr>
        <w:t xml:space="preserve">Σεπτεμβρίου </w:t>
      </w:r>
      <w:r w:rsidRPr="0009486F">
        <w:rPr>
          <w:rFonts w:ascii="Bookman Old Style" w:hAnsi="Bookman Old Style"/>
          <w:sz w:val="18"/>
          <w:szCs w:val="18"/>
        </w:rPr>
        <w:t>201</w:t>
      </w:r>
      <w:r w:rsidR="00686715">
        <w:rPr>
          <w:rFonts w:ascii="Bookman Old Style" w:hAnsi="Bookman Old Style"/>
          <w:sz w:val="18"/>
          <w:szCs w:val="18"/>
        </w:rPr>
        <w:t>9</w:t>
      </w:r>
      <w:r w:rsidRPr="0009486F">
        <w:rPr>
          <w:rFonts w:ascii="Bookman Old Style" w:hAnsi="Bookman Old Style"/>
          <w:sz w:val="18"/>
          <w:szCs w:val="18"/>
        </w:rPr>
        <w:t xml:space="preserve"> μέσω του δικτύου των καταστημάτων της </w:t>
      </w:r>
      <w:r w:rsidR="005E7019" w:rsidRPr="0009486F">
        <w:rPr>
          <w:rFonts w:ascii="Bookman Old Style" w:hAnsi="Bookman Old Style"/>
          <w:sz w:val="18"/>
          <w:szCs w:val="18"/>
        </w:rPr>
        <w:t xml:space="preserve">πληρώτριας τράπεζας </w:t>
      </w:r>
      <w:r w:rsidR="009C28C8" w:rsidRPr="0009486F">
        <w:rPr>
          <w:rFonts w:ascii="Bookman Old Style" w:hAnsi="Bookman Old Style"/>
          <w:sz w:val="18"/>
          <w:szCs w:val="18"/>
        </w:rPr>
        <w:t>«ΕΘΝΙΚΗ ΤΡΑΠΕΖΑ ΤΗΣ ΕΛΛΑΔΟΣ ΑΕ»</w:t>
      </w:r>
      <w:r w:rsidRPr="0009486F">
        <w:rPr>
          <w:rFonts w:ascii="Bookman Old Style" w:hAnsi="Bookman Old Style"/>
          <w:sz w:val="18"/>
          <w:szCs w:val="18"/>
        </w:rPr>
        <w:t xml:space="preserve">, για τους υπόλοιπους δικαιούχους μετόχους. </w:t>
      </w:r>
    </w:p>
    <w:p w:rsidR="00DA0654" w:rsidRDefault="00E67649" w:rsidP="00DA0654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Για την πληρωμή από το δίκτυο καταστημάτων της πληρώτριας τράπεζας ο δικαιούχος μέτοχος οφείλει να προσκομίσει: </w:t>
      </w:r>
    </w:p>
    <w:p w:rsidR="005E7019" w:rsidRPr="0009486F" w:rsidRDefault="00E67649" w:rsidP="00DA0654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sym w:font="Symbol" w:char="F0B7"/>
      </w:r>
      <w:r w:rsidRPr="0009486F">
        <w:rPr>
          <w:rFonts w:ascii="Bookman Old Style" w:hAnsi="Bookman Old Style"/>
          <w:sz w:val="18"/>
          <w:szCs w:val="18"/>
        </w:rPr>
        <w:t xml:space="preserve"> Δελτίο της Αστυνομικής του Ταυτότητας (Α.Δ.Τ.), </w:t>
      </w:r>
    </w:p>
    <w:p w:rsidR="005E7019" w:rsidRPr="0009486F" w:rsidRDefault="00E67649" w:rsidP="00DA0654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sym w:font="Symbol" w:char="F0B7"/>
      </w:r>
      <w:r w:rsidRPr="0009486F">
        <w:rPr>
          <w:rFonts w:ascii="Bookman Old Style" w:hAnsi="Bookman Old Style"/>
          <w:sz w:val="18"/>
          <w:szCs w:val="18"/>
        </w:rPr>
        <w:t xml:space="preserve"> Εκτύπωση στοιχείων του αριθμού Κ.Α.Μ.Ε. (Κωδ. </w:t>
      </w:r>
      <w:proofErr w:type="spellStart"/>
      <w:r w:rsidRPr="0009486F">
        <w:rPr>
          <w:rFonts w:ascii="Bookman Old Style" w:hAnsi="Bookman Old Style"/>
          <w:sz w:val="18"/>
          <w:szCs w:val="18"/>
        </w:rPr>
        <w:t>Αριθμ</w:t>
      </w:r>
      <w:proofErr w:type="spellEnd"/>
      <w:r w:rsidRPr="0009486F">
        <w:rPr>
          <w:rFonts w:ascii="Bookman Old Style" w:hAnsi="Bookman Old Style"/>
          <w:sz w:val="18"/>
          <w:szCs w:val="18"/>
        </w:rPr>
        <w:t xml:space="preserve">. Μερίδας Επενδυτή στο ΣΑΤ) </w:t>
      </w:r>
    </w:p>
    <w:p w:rsidR="0009486F" w:rsidRDefault="0009486F" w:rsidP="0009486F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5E7019" w:rsidRDefault="00E67649" w:rsidP="0009486F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Η πληρωμή σε τρίτο πρόσωπο πραγματοποιείται μόνο με την προσκόμιση εξουσιοδότησης, η οποία θα φέρει τα πλήρη στοιχεία τόσο του δικαιούχου μετόχου, όσο και του εξουσιοδοτούμενου (ονοματεπώνυμο, πατρώνυμο, Α.Δ.Τ. &amp; Α.Φ.Μ.), θεωρημένη για το γνήσιο της υπογραφής του εντολέα από Αστυνομική ή άλλη </w:t>
      </w:r>
      <w:r w:rsidR="00DA0654">
        <w:rPr>
          <w:rFonts w:ascii="Bookman Old Style" w:hAnsi="Bookman Old Style"/>
          <w:sz w:val="18"/>
          <w:szCs w:val="18"/>
        </w:rPr>
        <w:t xml:space="preserve">αρμόδια </w:t>
      </w:r>
      <w:r w:rsidRPr="0009486F">
        <w:rPr>
          <w:rFonts w:ascii="Bookman Old Style" w:hAnsi="Bookman Old Style"/>
          <w:sz w:val="18"/>
          <w:szCs w:val="18"/>
        </w:rPr>
        <w:t xml:space="preserve">Αρχή. </w:t>
      </w:r>
    </w:p>
    <w:p w:rsidR="0009486F" w:rsidRPr="0009486F" w:rsidRDefault="0009486F" w:rsidP="0009486F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5E7019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>Η είσπραξη του μερίσματος, θα είναι δυνατή για χρονικό διάστημα πέντε ετών σύμφωνα με τις σχετικές διατάξεις</w:t>
      </w:r>
      <w:r w:rsidR="00DA0654">
        <w:rPr>
          <w:rFonts w:ascii="Bookman Old Style" w:hAnsi="Bookman Old Style"/>
          <w:sz w:val="18"/>
          <w:szCs w:val="18"/>
        </w:rPr>
        <w:t>. Μ</w:t>
      </w:r>
      <w:r w:rsidRPr="0009486F">
        <w:rPr>
          <w:rFonts w:ascii="Bookman Old Style" w:hAnsi="Bookman Old Style"/>
          <w:sz w:val="18"/>
          <w:szCs w:val="18"/>
        </w:rPr>
        <w:t xml:space="preserve">ετά την παρέλευση της πενταετίας τα σχετικά ποσά παραγράφονται και περιέρχονται οριστικά στο Ελληνικό Δημόσιο. </w:t>
      </w:r>
    </w:p>
    <w:p w:rsidR="00E67649" w:rsidRPr="0009486F" w:rsidRDefault="00E67649" w:rsidP="00E67649">
      <w:pPr>
        <w:jc w:val="both"/>
        <w:rPr>
          <w:rFonts w:ascii="Bookman Old Style" w:hAnsi="Bookman Old Style"/>
          <w:sz w:val="18"/>
          <w:szCs w:val="18"/>
        </w:rPr>
      </w:pPr>
      <w:r w:rsidRPr="0009486F">
        <w:rPr>
          <w:rFonts w:ascii="Bookman Old Style" w:hAnsi="Bookman Old Style"/>
          <w:sz w:val="18"/>
          <w:szCs w:val="18"/>
        </w:rPr>
        <w:t xml:space="preserve">Για </w:t>
      </w:r>
      <w:r w:rsidR="003B1931" w:rsidRPr="0009486F">
        <w:rPr>
          <w:rFonts w:ascii="Bookman Old Style" w:hAnsi="Bookman Old Style"/>
          <w:sz w:val="18"/>
          <w:szCs w:val="18"/>
        </w:rPr>
        <w:t xml:space="preserve">διευκρινίσεις και </w:t>
      </w:r>
      <w:r w:rsidRPr="0009486F">
        <w:rPr>
          <w:rFonts w:ascii="Bookman Old Style" w:hAnsi="Bookman Old Style"/>
          <w:sz w:val="18"/>
          <w:szCs w:val="18"/>
        </w:rPr>
        <w:t xml:space="preserve">περισσότερες πληροφορίες, οι μέτοχοι μπορούν να απευθύνονται στο Τμήμα </w:t>
      </w:r>
      <w:r w:rsidR="003B1931" w:rsidRPr="0009486F">
        <w:rPr>
          <w:rFonts w:ascii="Bookman Old Style" w:hAnsi="Bookman Old Style"/>
          <w:sz w:val="18"/>
          <w:szCs w:val="18"/>
        </w:rPr>
        <w:t xml:space="preserve">Εξυπηρέτησης Μετόχων </w:t>
      </w:r>
      <w:r w:rsidRPr="0009486F">
        <w:rPr>
          <w:rFonts w:ascii="Bookman Old Style" w:hAnsi="Bookman Old Style"/>
          <w:sz w:val="18"/>
          <w:szCs w:val="18"/>
        </w:rPr>
        <w:t>της Ε</w:t>
      </w:r>
      <w:r w:rsidR="003B1931" w:rsidRPr="0009486F">
        <w:rPr>
          <w:rFonts w:ascii="Bookman Old Style" w:hAnsi="Bookman Old Style"/>
          <w:sz w:val="18"/>
          <w:szCs w:val="18"/>
        </w:rPr>
        <w:t xml:space="preserve">ταιρείας, (οδός Ευρυμέδοντος 4, Αθήνα, </w:t>
      </w:r>
      <w:proofErr w:type="spellStart"/>
      <w:r w:rsidR="003B1931" w:rsidRPr="0009486F">
        <w:rPr>
          <w:rFonts w:ascii="Bookman Old Style" w:hAnsi="Bookman Old Style"/>
          <w:sz w:val="18"/>
          <w:szCs w:val="18"/>
        </w:rPr>
        <w:t>τηλ</w:t>
      </w:r>
      <w:proofErr w:type="spellEnd"/>
      <w:r w:rsidR="003B1931" w:rsidRPr="0009486F">
        <w:rPr>
          <w:rFonts w:ascii="Bookman Old Style" w:hAnsi="Bookman Old Style"/>
          <w:sz w:val="18"/>
          <w:szCs w:val="18"/>
        </w:rPr>
        <w:t>. 210 99471</w:t>
      </w:r>
      <w:r w:rsidR="006C02A7">
        <w:rPr>
          <w:rFonts w:ascii="Bookman Old Style" w:hAnsi="Bookman Old Style"/>
          <w:sz w:val="18"/>
          <w:szCs w:val="18"/>
        </w:rPr>
        <w:t>0</w:t>
      </w:r>
      <w:r w:rsidR="003B1931" w:rsidRPr="0009486F">
        <w:rPr>
          <w:rFonts w:ascii="Bookman Old Style" w:hAnsi="Bookman Old Style"/>
          <w:sz w:val="18"/>
          <w:szCs w:val="18"/>
        </w:rPr>
        <w:t>0)</w:t>
      </w:r>
      <w:r w:rsidRPr="0009486F">
        <w:rPr>
          <w:rFonts w:ascii="Bookman Old Style" w:hAnsi="Bookman Old Style"/>
          <w:sz w:val="18"/>
          <w:szCs w:val="18"/>
        </w:rPr>
        <w:t>.</w:t>
      </w:r>
    </w:p>
    <w:sectPr w:rsidR="00E67649" w:rsidRPr="0009486F" w:rsidSect="00E67649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CD" w:rsidRDefault="00FB57CD" w:rsidP="003B1931">
      <w:pPr>
        <w:spacing w:after="0" w:line="240" w:lineRule="auto"/>
      </w:pPr>
      <w:r>
        <w:separator/>
      </w:r>
    </w:p>
  </w:endnote>
  <w:endnote w:type="continuationSeparator" w:id="0">
    <w:p w:rsidR="00FB57CD" w:rsidRDefault="00FB57CD" w:rsidP="003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CD" w:rsidRDefault="00FB57CD" w:rsidP="003B1931">
      <w:pPr>
        <w:spacing w:after="0" w:line="240" w:lineRule="auto"/>
      </w:pPr>
      <w:r>
        <w:separator/>
      </w:r>
    </w:p>
  </w:footnote>
  <w:footnote w:type="continuationSeparator" w:id="0">
    <w:p w:rsidR="00FB57CD" w:rsidRDefault="00FB57CD" w:rsidP="003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31" w:rsidRDefault="003B1931">
    <w:pPr>
      <w:pStyle w:val="Header"/>
    </w:pPr>
    <w:r>
      <w:rPr>
        <w:rFonts w:ascii="Tahoma" w:hAnsi="Tahoma" w:cs="Tahoma"/>
        <w:noProof/>
        <w:sz w:val="18"/>
        <w:szCs w:val="18"/>
        <w:lang w:eastAsia="el-GR"/>
      </w:rPr>
      <w:drawing>
        <wp:inline distT="0" distB="0" distL="0" distR="0" wp14:anchorId="4071185A" wp14:editId="4DC00398">
          <wp:extent cx="1800000" cy="12383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2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9"/>
    <w:rsid w:val="00091E17"/>
    <w:rsid w:val="0009486F"/>
    <w:rsid w:val="002406A5"/>
    <w:rsid w:val="002B62F3"/>
    <w:rsid w:val="002E1D83"/>
    <w:rsid w:val="003B1931"/>
    <w:rsid w:val="003F2CE5"/>
    <w:rsid w:val="005D7FB5"/>
    <w:rsid w:val="005E7019"/>
    <w:rsid w:val="00610A0E"/>
    <w:rsid w:val="00686715"/>
    <w:rsid w:val="006C02A7"/>
    <w:rsid w:val="007679C4"/>
    <w:rsid w:val="008F1F12"/>
    <w:rsid w:val="009C28C8"/>
    <w:rsid w:val="00A20227"/>
    <w:rsid w:val="00A452FD"/>
    <w:rsid w:val="00B134BB"/>
    <w:rsid w:val="00B20F10"/>
    <w:rsid w:val="00C82E2B"/>
    <w:rsid w:val="00DA0654"/>
    <w:rsid w:val="00E67649"/>
    <w:rsid w:val="00F46F70"/>
    <w:rsid w:val="00F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31"/>
  </w:style>
  <w:style w:type="paragraph" w:styleId="Footer">
    <w:name w:val="footer"/>
    <w:basedOn w:val="Normal"/>
    <w:link w:val="FooterChar"/>
    <w:uiPriority w:val="99"/>
    <w:unhideWhenUsed/>
    <w:rsid w:val="003B1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31"/>
  </w:style>
  <w:style w:type="paragraph" w:styleId="BalloonText">
    <w:name w:val="Balloon Text"/>
    <w:basedOn w:val="Normal"/>
    <w:link w:val="BalloonTextChar"/>
    <w:uiPriority w:val="99"/>
    <w:semiHidden/>
    <w:unhideWhenUsed/>
    <w:rsid w:val="00F4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31"/>
  </w:style>
  <w:style w:type="paragraph" w:styleId="Footer">
    <w:name w:val="footer"/>
    <w:basedOn w:val="Normal"/>
    <w:link w:val="FooterChar"/>
    <w:uiPriority w:val="99"/>
    <w:unhideWhenUsed/>
    <w:rsid w:val="003B1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31"/>
  </w:style>
  <w:style w:type="paragraph" w:styleId="BalloonText">
    <w:name w:val="Balloon Text"/>
    <w:basedOn w:val="Normal"/>
    <w:link w:val="BalloonTextChar"/>
    <w:uiPriority w:val="99"/>
    <w:semiHidden/>
    <w:unhideWhenUsed/>
    <w:rsid w:val="00F4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D7F6C2C7-67EF-410C-8EA8-C4982608B3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Kiagias</dc:creator>
  <cp:lastModifiedBy>Roussos, Ioannis</cp:lastModifiedBy>
  <cp:revision>2</cp:revision>
  <cp:lastPrinted>2019-09-13T08:41:00Z</cp:lastPrinted>
  <dcterms:created xsi:type="dcterms:W3CDTF">2019-09-13T08:48:00Z</dcterms:created>
  <dcterms:modified xsi:type="dcterms:W3CDTF">2019-09-13T08:48:00Z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2895b378-f6f1-4c26-80ad-d730dc444d90</vt:lpwstr>
  </property>
  <property fmtid="{D5CDD505-2E9C-101B-9397-08002B2CF9AE}" pid="3" name="bjSaver">
    <vt:lpwstr>rbE6/D8Fd5AX5UY83KWUVoiLCMt6rmRt</vt:lpwstr>
  </property>
  <property fmtid="{D5CDD505-2E9C-101B-9397-08002B2CF9AE}" pid="4" name="bjDocumentSecurityLabel">
    <vt:lpwstr>No Marking</vt:lpwstr>
  </property>
</Properties>
</file>